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EEC703" w14:textId="5C1212E6" w:rsidR="00717C4D" w:rsidRDefault="00717C4D" w:rsidP="00A2255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7C4D">
        <w:rPr>
          <w:rFonts w:ascii="Times New Roman" w:hAnsi="Times New Roman" w:cs="Times New Roman"/>
          <w:b/>
          <w:bCs/>
          <w:sz w:val="28"/>
          <w:szCs w:val="28"/>
        </w:rPr>
        <w:t xml:space="preserve">Directives pour la soumission des résumés pour les </w:t>
      </w:r>
      <w:r w:rsidR="00ED7EED" w:rsidRPr="00A2255C">
        <w:rPr>
          <w:rFonts w:ascii="Times New Roman" w:hAnsi="Times New Roman" w:cs="Times New Roman"/>
          <w:b/>
          <w:bCs/>
          <w:sz w:val="28"/>
          <w:szCs w:val="28"/>
        </w:rPr>
        <w:t>Premi</w:t>
      </w:r>
      <w:r w:rsidRPr="00A2255C">
        <w:rPr>
          <w:rFonts w:ascii="Times New Roman" w:hAnsi="Times New Roman" w:cs="Times New Roman"/>
          <w:b/>
          <w:bCs/>
          <w:sz w:val="28"/>
          <w:szCs w:val="28"/>
        </w:rPr>
        <w:t xml:space="preserve">ères </w:t>
      </w:r>
      <w:r w:rsidR="00ED7EED" w:rsidRPr="00A2255C">
        <w:rPr>
          <w:rFonts w:ascii="Times New Roman" w:hAnsi="Times New Roman" w:cs="Times New Roman"/>
          <w:b/>
          <w:bCs/>
          <w:sz w:val="28"/>
          <w:szCs w:val="28"/>
        </w:rPr>
        <w:t>J</w:t>
      </w:r>
      <w:r w:rsidRPr="00A2255C">
        <w:rPr>
          <w:rFonts w:ascii="Times New Roman" w:hAnsi="Times New Roman" w:cs="Times New Roman"/>
          <w:b/>
          <w:bCs/>
          <w:sz w:val="28"/>
          <w:szCs w:val="28"/>
        </w:rPr>
        <w:t xml:space="preserve">ournées nationales de </w:t>
      </w:r>
      <w:r w:rsidR="00ED7EED" w:rsidRPr="00A2255C">
        <w:rPr>
          <w:rFonts w:ascii="Times New Roman" w:hAnsi="Times New Roman" w:cs="Times New Roman"/>
          <w:b/>
          <w:bCs/>
          <w:sz w:val="28"/>
          <w:szCs w:val="28"/>
        </w:rPr>
        <w:t>T</w:t>
      </w:r>
      <w:r w:rsidRPr="00A2255C">
        <w:rPr>
          <w:rFonts w:ascii="Times New Roman" w:hAnsi="Times New Roman" w:cs="Times New Roman"/>
          <w:b/>
          <w:bCs/>
          <w:sz w:val="28"/>
          <w:szCs w:val="28"/>
        </w:rPr>
        <w:t xml:space="preserve">oxicologie </w:t>
      </w:r>
      <w:r w:rsidR="00A2255C">
        <w:rPr>
          <w:rFonts w:ascii="Times New Roman" w:hAnsi="Times New Roman" w:cs="Times New Roman"/>
          <w:b/>
          <w:bCs/>
          <w:sz w:val="28"/>
          <w:szCs w:val="28"/>
        </w:rPr>
        <w:t>de</w:t>
      </w:r>
      <w:r w:rsidRPr="00A2255C">
        <w:rPr>
          <w:rFonts w:ascii="Times New Roman" w:hAnsi="Times New Roman" w:cs="Times New Roman"/>
          <w:b/>
          <w:bCs/>
          <w:sz w:val="28"/>
          <w:szCs w:val="28"/>
        </w:rPr>
        <w:t xml:space="preserve"> Tizi Ouzou</w:t>
      </w:r>
    </w:p>
    <w:p w14:paraId="4CE00227" w14:textId="1631C272" w:rsidR="00AA38E7" w:rsidRPr="00717C4D" w:rsidRDefault="00AA38E7" w:rsidP="00717C4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F61CBED" w14:textId="77777777" w:rsidR="00717C4D" w:rsidRPr="00ED7EED" w:rsidRDefault="00717C4D" w:rsidP="00717C4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3558E31" w14:textId="5CC29288" w:rsidR="00717C4D" w:rsidRPr="00717C4D" w:rsidRDefault="00717C4D" w:rsidP="00717C4D">
      <w:pPr>
        <w:jc w:val="center"/>
        <w:rPr>
          <w:rFonts w:ascii="Times New Roman" w:hAnsi="Times New Roman" w:cs="Times New Roman"/>
          <w:sz w:val="24"/>
          <w:szCs w:val="24"/>
        </w:rPr>
      </w:pPr>
      <w:r w:rsidRPr="00717C4D">
        <w:rPr>
          <w:rFonts w:ascii="Times New Roman" w:hAnsi="Times New Roman" w:cs="Times New Roman"/>
          <w:b/>
          <w:bCs/>
          <w:sz w:val="24"/>
          <w:szCs w:val="24"/>
        </w:rPr>
        <w:t>PREMIER Auteur</w:t>
      </w:r>
      <w:r w:rsidRPr="00717C4D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</w:t>
      </w:r>
      <w:r w:rsidRPr="00717C4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</w:rPr>
        <w:t>SECOND Auteur</w:t>
      </w:r>
      <w:r w:rsidRPr="00717C4D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et co-auteurs</w:t>
      </w:r>
      <w:r w:rsidRPr="00717C4D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10E4A4E" w14:textId="11B777F9" w:rsidR="00717C4D" w:rsidRPr="00717C4D" w:rsidRDefault="00717C4D" w:rsidP="00717C4D">
      <w:pPr>
        <w:spacing w:after="0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717C4D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717C4D">
        <w:rPr>
          <w:rFonts w:ascii="Times New Roman" w:hAnsi="Times New Roman" w:cs="Times New Roman"/>
          <w:i/>
          <w:iCs/>
          <w:sz w:val="20"/>
          <w:szCs w:val="20"/>
        </w:rPr>
        <w:t>Laboratoire, Universit</w:t>
      </w:r>
      <w:r w:rsidR="0092700C">
        <w:rPr>
          <w:rFonts w:ascii="Times New Roman" w:hAnsi="Times New Roman" w:cs="Times New Roman"/>
          <w:i/>
          <w:iCs/>
          <w:sz w:val="20"/>
          <w:szCs w:val="20"/>
        </w:rPr>
        <w:t>é</w:t>
      </w:r>
      <w:r w:rsidRPr="00717C4D">
        <w:rPr>
          <w:rFonts w:ascii="Times New Roman" w:hAnsi="Times New Roman" w:cs="Times New Roman"/>
          <w:i/>
          <w:iCs/>
          <w:sz w:val="20"/>
          <w:szCs w:val="20"/>
        </w:rPr>
        <w:t>.</w:t>
      </w:r>
    </w:p>
    <w:p w14:paraId="00F40244" w14:textId="6BBD6394" w:rsidR="00717C4D" w:rsidRDefault="00717C4D" w:rsidP="00717C4D">
      <w:pPr>
        <w:spacing w:after="0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717C4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717C4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17C4D">
        <w:rPr>
          <w:rFonts w:ascii="Times New Roman" w:hAnsi="Times New Roman" w:cs="Times New Roman"/>
          <w:i/>
          <w:iCs/>
          <w:sz w:val="20"/>
          <w:szCs w:val="20"/>
        </w:rPr>
        <w:t>Laboratoire, Universi</w:t>
      </w:r>
      <w:r w:rsidR="0092700C">
        <w:rPr>
          <w:rFonts w:ascii="Times New Roman" w:hAnsi="Times New Roman" w:cs="Times New Roman"/>
          <w:i/>
          <w:iCs/>
          <w:sz w:val="20"/>
          <w:szCs w:val="20"/>
        </w:rPr>
        <w:t>té.</w:t>
      </w:r>
      <w:r w:rsidRPr="00717C4D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</w:p>
    <w:p w14:paraId="243CA7F2" w14:textId="5BD21C2F" w:rsidR="00717C4D" w:rsidRPr="00717C4D" w:rsidRDefault="00717C4D" w:rsidP="00717C4D">
      <w:pPr>
        <w:spacing w:after="0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717C4D">
        <w:rPr>
          <w:rFonts w:ascii="Times New Roman" w:hAnsi="Times New Roman" w:cs="Times New Roman"/>
          <w:vertAlign w:val="superscript"/>
        </w:rPr>
        <w:t>3</w:t>
      </w:r>
      <w:r w:rsidRPr="00717C4D">
        <w:rPr>
          <w:rFonts w:ascii="Times New Roman" w:hAnsi="Times New Roman" w:cs="Times New Roman"/>
          <w:i/>
          <w:iCs/>
          <w:sz w:val="20"/>
          <w:szCs w:val="20"/>
        </w:rPr>
        <w:t xml:space="preserve"> Laboratoire, Universit</w:t>
      </w:r>
      <w:r w:rsidR="0092700C">
        <w:rPr>
          <w:rFonts w:ascii="Times New Roman" w:hAnsi="Times New Roman" w:cs="Times New Roman"/>
          <w:i/>
          <w:iCs/>
          <w:sz w:val="20"/>
          <w:szCs w:val="20"/>
        </w:rPr>
        <w:t>é.</w:t>
      </w:r>
    </w:p>
    <w:p w14:paraId="7BC724A0" w14:textId="13BAAFFB" w:rsidR="0092700C" w:rsidRPr="00A2255C" w:rsidRDefault="00717C4D" w:rsidP="00A2255C">
      <w:pPr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717C4D">
        <w:rPr>
          <w:rFonts w:ascii="Times New Roman" w:hAnsi="Times New Roman" w:cs="Times New Roman"/>
          <w:i/>
          <w:iCs/>
          <w:sz w:val="20"/>
          <w:szCs w:val="20"/>
        </w:rPr>
        <w:t xml:space="preserve">E-mail : </w:t>
      </w:r>
      <w:r w:rsidR="0092700C" w:rsidRPr="0092700C">
        <w:rPr>
          <w:rFonts w:ascii="Times New Roman" w:hAnsi="Times New Roman" w:cs="Times New Roman"/>
          <w:i/>
          <w:iCs/>
          <w:sz w:val="20"/>
          <w:szCs w:val="20"/>
        </w:rPr>
        <w:t>Premier_auteur</w:t>
      </w:r>
      <w:r w:rsidRPr="00717C4D">
        <w:rPr>
          <w:rFonts w:ascii="Times New Roman" w:hAnsi="Times New Roman" w:cs="Times New Roman"/>
          <w:i/>
          <w:iCs/>
          <w:sz w:val="20"/>
          <w:szCs w:val="20"/>
        </w:rPr>
        <w:t>@</w:t>
      </w:r>
      <w:r w:rsidR="0092700C" w:rsidRPr="0092700C">
        <w:rPr>
          <w:rFonts w:ascii="Times New Roman" w:hAnsi="Times New Roman" w:cs="Times New Roman"/>
          <w:i/>
          <w:iCs/>
          <w:sz w:val="20"/>
          <w:szCs w:val="20"/>
        </w:rPr>
        <w:t>xxx</w:t>
      </w:r>
      <w:r w:rsidRPr="00717C4D">
        <w:rPr>
          <w:rFonts w:ascii="Times New Roman" w:hAnsi="Times New Roman" w:cs="Times New Roman"/>
          <w:i/>
          <w:iCs/>
          <w:sz w:val="20"/>
          <w:szCs w:val="20"/>
        </w:rPr>
        <w:t>.</w:t>
      </w:r>
      <w:r w:rsidR="0092700C" w:rsidRPr="0092700C">
        <w:rPr>
          <w:rFonts w:ascii="Times New Roman" w:hAnsi="Times New Roman" w:cs="Times New Roman"/>
          <w:i/>
          <w:iCs/>
          <w:sz w:val="20"/>
          <w:szCs w:val="20"/>
        </w:rPr>
        <w:t>xx</w:t>
      </w:r>
    </w:p>
    <w:p w14:paraId="0406D01D" w14:textId="0277CF11" w:rsidR="0092700C" w:rsidRPr="0092700C" w:rsidRDefault="0092700C" w:rsidP="00717C4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2700C">
        <w:rPr>
          <w:rFonts w:ascii="Times New Roman" w:hAnsi="Times New Roman" w:cs="Times New Roman"/>
          <w:b/>
          <w:bCs/>
          <w:sz w:val="24"/>
          <w:szCs w:val="24"/>
        </w:rPr>
        <w:t>Résumé</w:t>
      </w:r>
    </w:p>
    <w:p w14:paraId="0824DFE4" w14:textId="7384C4FC" w:rsidR="0092700C" w:rsidRDefault="00A2255C" w:rsidP="0007791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Les premières journées </w:t>
      </w:r>
      <w:r w:rsidR="0092700C">
        <w:rPr>
          <w:rFonts w:ascii="Times New Roman" w:hAnsi="Times New Roman" w:cs="Times New Roman"/>
          <w:sz w:val="24"/>
          <w:szCs w:val="24"/>
        </w:rPr>
        <w:t>nationales de toxicologie sous le thème « Mutualisation des ressources en toxicologie : enjeux et perspectives pour un avenir durabl</w:t>
      </w:r>
      <w:r>
        <w:rPr>
          <w:rFonts w:ascii="Times New Roman" w:hAnsi="Times New Roman" w:cs="Times New Roman"/>
          <w:sz w:val="24"/>
          <w:szCs w:val="24"/>
        </w:rPr>
        <w:t>e en Algérie » est prévu pour 17</w:t>
      </w:r>
      <w:r w:rsidR="0092700C">
        <w:rPr>
          <w:rFonts w:ascii="Times New Roman" w:hAnsi="Times New Roman" w:cs="Times New Roman"/>
          <w:sz w:val="24"/>
          <w:szCs w:val="24"/>
        </w:rPr>
        <w:t xml:space="preserve"> Avril 2025. Nous accepterons des présentations orales et affichées.</w:t>
      </w:r>
    </w:p>
    <w:p w14:paraId="5068BC08" w14:textId="274182CB" w:rsidR="00717C4D" w:rsidRPr="00717C4D" w:rsidRDefault="00717C4D" w:rsidP="0007791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C4D">
        <w:rPr>
          <w:rFonts w:ascii="Times New Roman" w:hAnsi="Times New Roman" w:cs="Times New Roman"/>
          <w:sz w:val="24"/>
          <w:szCs w:val="24"/>
        </w:rPr>
        <w:t>Votre résumé, limité à un maximum de 2 pages, doit être soumis au format A4 (document WORD), en colonne unique, avec des marges (haut, bas, gauche, droite) de 2,5 cm (comme ce document). Commencez à taper le texte ici (environ 7 cm du haut de la page). Utilisez la police Times New Roman de taille 1</w:t>
      </w:r>
      <w:r w:rsidR="0092700C">
        <w:rPr>
          <w:rFonts w:ascii="Times New Roman" w:hAnsi="Times New Roman" w:cs="Times New Roman"/>
          <w:sz w:val="24"/>
          <w:szCs w:val="24"/>
        </w:rPr>
        <w:t>2</w:t>
      </w:r>
      <w:r w:rsidRPr="00717C4D">
        <w:rPr>
          <w:rFonts w:ascii="Times New Roman" w:hAnsi="Times New Roman" w:cs="Times New Roman"/>
          <w:sz w:val="24"/>
          <w:szCs w:val="24"/>
        </w:rPr>
        <w:t xml:space="preserve"> pt pour le corps du résumé, sauf pour le titre qui doit être en 14 pt, en gras et en minuscules. Le titre, les noms des auteurs, les affiliations institutionnelles</w:t>
      </w:r>
      <w:r w:rsidR="0092700C">
        <w:rPr>
          <w:rFonts w:ascii="Times New Roman" w:hAnsi="Times New Roman" w:cs="Times New Roman"/>
          <w:sz w:val="24"/>
          <w:szCs w:val="24"/>
        </w:rPr>
        <w:t xml:space="preserve"> et </w:t>
      </w:r>
      <w:r w:rsidRPr="00717C4D">
        <w:rPr>
          <w:rFonts w:ascii="Times New Roman" w:hAnsi="Times New Roman" w:cs="Times New Roman"/>
          <w:sz w:val="24"/>
          <w:szCs w:val="24"/>
        </w:rPr>
        <w:t>l'adresse e-mail de l'auteur correspondant doivent être centré</w:t>
      </w:r>
      <w:r w:rsidR="0092700C">
        <w:rPr>
          <w:rFonts w:ascii="Times New Roman" w:hAnsi="Times New Roman" w:cs="Times New Roman"/>
          <w:sz w:val="24"/>
          <w:szCs w:val="24"/>
        </w:rPr>
        <w:t>e</w:t>
      </w:r>
      <w:r w:rsidRPr="00717C4D">
        <w:rPr>
          <w:rFonts w:ascii="Times New Roman" w:hAnsi="Times New Roman" w:cs="Times New Roman"/>
          <w:sz w:val="24"/>
          <w:szCs w:val="24"/>
        </w:rPr>
        <w:t>s</w:t>
      </w:r>
      <w:r w:rsidR="0092700C">
        <w:rPr>
          <w:rFonts w:ascii="Times New Roman" w:hAnsi="Times New Roman" w:cs="Times New Roman"/>
          <w:sz w:val="24"/>
          <w:szCs w:val="24"/>
        </w:rPr>
        <w:t xml:space="preserve"> et en italique</w:t>
      </w:r>
      <w:r w:rsidRPr="00717C4D">
        <w:rPr>
          <w:rFonts w:ascii="Times New Roman" w:hAnsi="Times New Roman" w:cs="Times New Roman"/>
          <w:sz w:val="24"/>
          <w:szCs w:val="24"/>
        </w:rPr>
        <w:t>.</w:t>
      </w:r>
    </w:p>
    <w:p w14:paraId="5D026A80" w14:textId="71A6BB67" w:rsidR="00717C4D" w:rsidRPr="00717C4D" w:rsidRDefault="00AA38E7" w:rsidP="0007791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 résumé doit être rédigé sous format IMRAD (introduction, méthodes et matériel, résultats, discussion). </w:t>
      </w:r>
      <w:r w:rsidR="00717C4D" w:rsidRPr="00717C4D">
        <w:rPr>
          <w:rFonts w:ascii="Times New Roman" w:hAnsi="Times New Roman" w:cs="Times New Roman"/>
          <w:sz w:val="24"/>
          <w:szCs w:val="24"/>
        </w:rPr>
        <w:t>Dans le corps du résumé, chaque paragraphe doit commencer par un retrait de 1 cm. Le texte doit être justifié (aligné à gauche et à droite).</w:t>
      </w:r>
    </w:p>
    <w:p w14:paraId="20E245EE" w14:textId="6145F462" w:rsidR="00717C4D" w:rsidRPr="00717C4D" w:rsidRDefault="0007791E" w:rsidP="0007791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717C4D" w:rsidRPr="00717C4D">
        <w:rPr>
          <w:rFonts w:ascii="Times New Roman" w:hAnsi="Times New Roman" w:cs="Times New Roman"/>
          <w:sz w:val="24"/>
          <w:szCs w:val="24"/>
        </w:rPr>
        <w:t>es références</w:t>
      </w:r>
      <w:r>
        <w:rPr>
          <w:rFonts w:ascii="Times New Roman" w:hAnsi="Times New Roman" w:cs="Times New Roman"/>
          <w:sz w:val="24"/>
          <w:szCs w:val="24"/>
        </w:rPr>
        <w:t xml:space="preserve"> citées dans le résumé doivent être sous le format suivant :</w:t>
      </w:r>
      <w:r w:rsidR="00717C4D" w:rsidRPr="00717C4D">
        <w:rPr>
          <w:rFonts w:ascii="Times New Roman" w:hAnsi="Times New Roman" w:cs="Times New Roman"/>
          <w:sz w:val="24"/>
          <w:szCs w:val="24"/>
        </w:rPr>
        <w:t xml:space="preserve"> [1] voir exemples ci-dessous. </w:t>
      </w:r>
    </w:p>
    <w:p w14:paraId="23A16F63" w14:textId="70B2BAF1" w:rsidR="00717C4D" w:rsidRPr="00717C4D" w:rsidRDefault="00717C4D" w:rsidP="00A2255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C4D">
        <w:rPr>
          <w:rFonts w:ascii="Times New Roman" w:hAnsi="Times New Roman" w:cs="Times New Roman"/>
          <w:sz w:val="24"/>
          <w:szCs w:val="24"/>
        </w:rPr>
        <w:t xml:space="preserve">Les résumés doivent être soumis au format WORD exclusivement via </w:t>
      </w:r>
      <w:r w:rsidR="0007791E">
        <w:rPr>
          <w:rFonts w:ascii="Times New Roman" w:hAnsi="Times New Roman" w:cs="Times New Roman"/>
          <w:sz w:val="24"/>
          <w:szCs w:val="24"/>
        </w:rPr>
        <w:t xml:space="preserve">l’adresse mail des Journées : </w:t>
      </w:r>
      <w:r w:rsidR="00A2255C" w:rsidRPr="00A2255C">
        <w:rPr>
          <w:rFonts w:ascii="Times New Roman" w:hAnsi="Times New Roman" w:cs="Times New Roman"/>
          <w:sz w:val="24"/>
          <w:szCs w:val="24"/>
        </w:rPr>
        <w:t>labotoxico</w:t>
      </w:r>
      <w:r w:rsidR="0007791E" w:rsidRPr="00A2255C">
        <w:rPr>
          <w:rFonts w:ascii="Times New Roman" w:hAnsi="Times New Roman" w:cs="Times New Roman"/>
          <w:sz w:val="24"/>
          <w:szCs w:val="24"/>
        </w:rPr>
        <w:t>@ummto.dz</w:t>
      </w:r>
      <w:r w:rsidRPr="00717C4D">
        <w:rPr>
          <w:rFonts w:ascii="Times New Roman" w:hAnsi="Times New Roman" w:cs="Times New Roman"/>
          <w:sz w:val="24"/>
          <w:szCs w:val="24"/>
        </w:rPr>
        <w:t xml:space="preserve">. La date limite de soumission des résumés est le </w:t>
      </w:r>
      <w:r w:rsidRPr="00A2255C">
        <w:rPr>
          <w:rFonts w:ascii="Times New Roman" w:hAnsi="Times New Roman" w:cs="Times New Roman"/>
          <w:sz w:val="24"/>
          <w:szCs w:val="24"/>
        </w:rPr>
        <w:t xml:space="preserve">15 </w:t>
      </w:r>
      <w:r w:rsidR="0007791E" w:rsidRPr="00A2255C">
        <w:rPr>
          <w:rFonts w:ascii="Times New Roman" w:hAnsi="Times New Roman" w:cs="Times New Roman"/>
          <w:sz w:val="24"/>
          <w:szCs w:val="24"/>
        </w:rPr>
        <w:t>mars</w:t>
      </w:r>
      <w:r w:rsidR="00A2255C">
        <w:rPr>
          <w:rFonts w:ascii="Times New Roman" w:hAnsi="Times New Roman" w:cs="Times New Roman"/>
          <w:sz w:val="24"/>
          <w:szCs w:val="24"/>
        </w:rPr>
        <w:t xml:space="preserve"> 2025</w:t>
      </w:r>
      <w:r w:rsidRPr="00A2255C">
        <w:rPr>
          <w:rFonts w:ascii="Times New Roman" w:hAnsi="Times New Roman" w:cs="Times New Roman"/>
          <w:sz w:val="24"/>
          <w:szCs w:val="24"/>
        </w:rPr>
        <w:t>.</w:t>
      </w:r>
    </w:p>
    <w:p w14:paraId="033AFE16" w14:textId="29618287" w:rsidR="00717C4D" w:rsidRPr="00717C4D" w:rsidRDefault="00717C4D" w:rsidP="00AA38E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C4D">
        <w:rPr>
          <w:rFonts w:ascii="Times New Roman" w:hAnsi="Times New Roman" w:cs="Times New Roman"/>
          <w:sz w:val="24"/>
          <w:szCs w:val="24"/>
        </w:rPr>
        <w:t xml:space="preserve">Les résumés seront examinés par le comité scientifique </w:t>
      </w:r>
      <w:r w:rsidR="00AA38E7">
        <w:rPr>
          <w:rFonts w:ascii="Times New Roman" w:hAnsi="Times New Roman" w:cs="Times New Roman"/>
          <w:sz w:val="24"/>
          <w:szCs w:val="24"/>
        </w:rPr>
        <w:t>des Premières Journées Internationales de Toxicologie 2025</w:t>
      </w:r>
      <w:r w:rsidRPr="00717C4D">
        <w:rPr>
          <w:rFonts w:ascii="Times New Roman" w:hAnsi="Times New Roman" w:cs="Times New Roman"/>
          <w:sz w:val="24"/>
          <w:szCs w:val="24"/>
        </w:rPr>
        <w:t>. La notification d'acceptation pour une présentation orale/affich</w:t>
      </w:r>
      <w:r w:rsidR="00F9167D">
        <w:rPr>
          <w:rFonts w:ascii="Times New Roman" w:hAnsi="Times New Roman" w:cs="Times New Roman"/>
          <w:sz w:val="24"/>
          <w:szCs w:val="24"/>
        </w:rPr>
        <w:t>ée</w:t>
      </w:r>
      <w:r w:rsidRPr="00717C4D">
        <w:rPr>
          <w:rFonts w:ascii="Times New Roman" w:hAnsi="Times New Roman" w:cs="Times New Roman"/>
          <w:sz w:val="24"/>
          <w:szCs w:val="24"/>
        </w:rPr>
        <w:t xml:space="preserve"> sera envoyée d'ici </w:t>
      </w:r>
      <w:r w:rsidRPr="00A2255C">
        <w:rPr>
          <w:rFonts w:ascii="Times New Roman" w:hAnsi="Times New Roman" w:cs="Times New Roman"/>
          <w:sz w:val="24"/>
          <w:szCs w:val="24"/>
        </w:rPr>
        <w:t xml:space="preserve">la fin du mois </w:t>
      </w:r>
      <w:r w:rsidR="00AA38E7" w:rsidRPr="00A2255C">
        <w:rPr>
          <w:rFonts w:ascii="Times New Roman" w:hAnsi="Times New Roman" w:cs="Times New Roman"/>
          <w:sz w:val="24"/>
          <w:szCs w:val="24"/>
        </w:rPr>
        <w:t>de mars 2025</w:t>
      </w:r>
      <w:r w:rsidRPr="00A2255C">
        <w:rPr>
          <w:rFonts w:ascii="Times New Roman" w:hAnsi="Times New Roman" w:cs="Times New Roman"/>
          <w:sz w:val="24"/>
          <w:szCs w:val="24"/>
        </w:rPr>
        <w:t>.</w:t>
      </w:r>
    </w:p>
    <w:p w14:paraId="093252A9" w14:textId="0DFD4A9C" w:rsidR="00717C4D" w:rsidRPr="00717C4D" w:rsidRDefault="00717C4D" w:rsidP="0007791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E6C222" w14:textId="7C90F5BA" w:rsidR="00F9167D" w:rsidRPr="00F9167D" w:rsidRDefault="00F9167D" w:rsidP="00F9167D">
      <w:pPr>
        <w:tabs>
          <w:tab w:val="left" w:pos="567"/>
        </w:tabs>
        <w:spacing w:after="120"/>
        <w:jc w:val="both"/>
        <w:rPr>
          <w:rFonts w:asciiTheme="majorBidi" w:eastAsia="Calibri" w:hAnsiTheme="majorBidi" w:cstheme="majorBidi"/>
          <w:b/>
          <w:bCs/>
          <w:lang w:val="en-US"/>
        </w:rPr>
      </w:pPr>
      <w:r w:rsidRPr="00F9167D">
        <w:rPr>
          <w:rFonts w:asciiTheme="majorBidi" w:eastAsia="Calibri" w:hAnsiTheme="majorBidi" w:cstheme="majorBidi"/>
          <w:b/>
          <w:bCs/>
          <w:lang w:val="en-US"/>
        </w:rPr>
        <w:t>R</w:t>
      </w:r>
      <w:r>
        <w:rPr>
          <w:rFonts w:asciiTheme="majorBidi" w:eastAsia="Calibri" w:hAnsiTheme="majorBidi" w:cstheme="majorBidi"/>
          <w:b/>
          <w:bCs/>
          <w:lang w:val="en-US"/>
        </w:rPr>
        <w:t>é</w:t>
      </w:r>
      <w:r w:rsidRPr="00F9167D">
        <w:rPr>
          <w:rFonts w:asciiTheme="majorBidi" w:eastAsia="Calibri" w:hAnsiTheme="majorBidi" w:cstheme="majorBidi"/>
          <w:b/>
          <w:bCs/>
          <w:lang w:val="en-US"/>
        </w:rPr>
        <w:t>f</w:t>
      </w:r>
      <w:r>
        <w:rPr>
          <w:rFonts w:asciiTheme="majorBidi" w:eastAsia="Calibri" w:hAnsiTheme="majorBidi" w:cstheme="majorBidi"/>
          <w:b/>
          <w:bCs/>
          <w:lang w:val="en-US"/>
        </w:rPr>
        <w:t>é</w:t>
      </w:r>
      <w:r w:rsidRPr="00F9167D">
        <w:rPr>
          <w:rFonts w:asciiTheme="majorBidi" w:eastAsia="Calibri" w:hAnsiTheme="majorBidi" w:cstheme="majorBidi"/>
          <w:b/>
          <w:bCs/>
          <w:lang w:val="en-US"/>
        </w:rPr>
        <w:t xml:space="preserve">rences: </w:t>
      </w:r>
    </w:p>
    <w:p w14:paraId="66B25E07" w14:textId="77777777" w:rsidR="00F9167D" w:rsidRPr="00F9167D" w:rsidRDefault="00F9167D" w:rsidP="00F9167D">
      <w:pPr>
        <w:ind w:left="284" w:hanging="284"/>
        <w:jc w:val="both"/>
        <w:rPr>
          <w:rFonts w:asciiTheme="majorBidi" w:eastAsia="Calibri" w:hAnsiTheme="majorBidi" w:cstheme="majorBidi"/>
          <w:lang w:val="en-US"/>
        </w:rPr>
      </w:pPr>
      <w:r w:rsidRPr="00F9167D">
        <w:rPr>
          <w:rFonts w:asciiTheme="majorBidi" w:eastAsia="Calibri" w:hAnsiTheme="majorBidi" w:cstheme="majorBidi"/>
          <w:lang w:val="en-US"/>
        </w:rPr>
        <w:t>[1]</w:t>
      </w:r>
      <w:r w:rsidRPr="00F9167D">
        <w:rPr>
          <w:rFonts w:asciiTheme="majorBidi" w:eastAsia="Calibri" w:hAnsiTheme="majorBidi" w:cstheme="majorBidi"/>
          <w:lang w:val="en-US"/>
        </w:rPr>
        <w:tab/>
        <w:t xml:space="preserve"> Beghein, C., Haghighat, F., &amp; Allard, F. (1992). Numerical study of double-diffusive natural convection in a square cavity. International Journal of Heat and Mass Transfer, 35(4), 833-846.</w:t>
      </w:r>
    </w:p>
    <w:p w14:paraId="63CE1DEA" w14:textId="77777777" w:rsidR="00F9167D" w:rsidRPr="00F9167D" w:rsidRDefault="00F9167D" w:rsidP="00F9167D">
      <w:pPr>
        <w:ind w:left="284" w:hanging="284"/>
        <w:jc w:val="both"/>
        <w:rPr>
          <w:rFonts w:asciiTheme="majorBidi" w:eastAsia="Calibri" w:hAnsiTheme="majorBidi" w:cstheme="majorBidi"/>
          <w:lang w:val="en-US"/>
        </w:rPr>
      </w:pPr>
      <w:r w:rsidRPr="00F9167D">
        <w:rPr>
          <w:rFonts w:asciiTheme="majorBidi" w:eastAsia="Calibri" w:hAnsiTheme="majorBidi" w:cstheme="majorBidi"/>
          <w:lang w:val="en-US"/>
        </w:rPr>
        <w:t>[2]</w:t>
      </w:r>
      <w:r w:rsidRPr="00F9167D">
        <w:rPr>
          <w:rFonts w:asciiTheme="majorBidi" w:eastAsia="Calibri" w:hAnsiTheme="majorBidi" w:cstheme="majorBidi"/>
          <w:lang w:val="en-US"/>
        </w:rPr>
        <w:tab/>
        <w:t xml:space="preserve"> Han, H., &amp; Kuehn, T. H. (1991). Double diffusive natural convection in a vertical rectangular enclosure—II. Numerical study. International journal of heat and mass transfer, 34(2), 461-471.</w:t>
      </w:r>
    </w:p>
    <w:p w14:paraId="755E7F02" w14:textId="77777777" w:rsidR="00F9167D" w:rsidRPr="00A2255C" w:rsidRDefault="00F9167D" w:rsidP="00F9167D">
      <w:pPr>
        <w:ind w:left="284" w:hanging="284"/>
        <w:jc w:val="both"/>
        <w:rPr>
          <w:rFonts w:asciiTheme="majorBidi" w:eastAsia="Calibri" w:hAnsiTheme="majorBidi" w:cstheme="majorBidi"/>
        </w:rPr>
      </w:pPr>
      <w:r w:rsidRPr="00F9167D">
        <w:rPr>
          <w:rFonts w:asciiTheme="majorBidi" w:eastAsia="Calibri" w:hAnsiTheme="majorBidi" w:cstheme="majorBidi"/>
          <w:lang w:val="en-US"/>
        </w:rPr>
        <w:t>[3]</w:t>
      </w:r>
      <w:r w:rsidRPr="00F9167D">
        <w:rPr>
          <w:rFonts w:asciiTheme="majorBidi" w:eastAsia="Calibri" w:hAnsiTheme="majorBidi" w:cstheme="majorBidi"/>
          <w:lang w:val="en-US"/>
        </w:rPr>
        <w:tab/>
        <w:t xml:space="preserve"> Phanikumar, M. S. (1994). Thermosolutal convection in a rectangular enclosure with strong side-walls and bottom heating. </w:t>
      </w:r>
      <w:r w:rsidRPr="00A2255C">
        <w:rPr>
          <w:rFonts w:asciiTheme="majorBidi" w:eastAsia="Calibri" w:hAnsiTheme="majorBidi" w:cstheme="majorBidi"/>
        </w:rPr>
        <w:t>International journal of heat and fluid flow, 15(4), 325-336.</w:t>
      </w:r>
    </w:p>
    <w:p w14:paraId="5C31D924" w14:textId="3CBCFF02" w:rsidR="00EE2E1C" w:rsidRPr="00ED7EED" w:rsidRDefault="00F9167D" w:rsidP="00ED7EE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167D">
        <w:rPr>
          <w:rFonts w:ascii="Times New Roman" w:hAnsi="Times New Roman" w:cs="Times New Roman"/>
          <w:b/>
          <w:bCs/>
          <w:sz w:val="28"/>
          <w:szCs w:val="28"/>
        </w:rPr>
        <w:lastRenderedPageBreak/>
        <w:t>Fiche</w:t>
      </w:r>
      <w:r w:rsidR="00ED7EE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2255C">
        <w:rPr>
          <w:rFonts w:ascii="Times New Roman" w:hAnsi="Times New Roman" w:cs="Times New Roman"/>
          <w:b/>
          <w:bCs/>
          <w:sz w:val="28"/>
          <w:szCs w:val="28"/>
        </w:rPr>
        <w:t>d’</w:t>
      </w:r>
      <w:r w:rsidR="00A2255C" w:rsidRPr="00F9167D">
        <w:rPr>
          <w:rFonts w:ascii="Times New Roman" w:hAnsi="Times New Roman" w:cs="Times New Roman"/>
          <w:b/>
          <w:bCs/>
          <w:sz w:val="28"/>
          <w:szCs w:val="28"/>
        </w:rPr>
        <w:t>inscription</w:t>
      </w:r>
      <w:r w:rsidRPr="00F9167D">
        <w:rPr>
          <w:rFonts w:ascii="Times New Roman" w:hAnsi="Times New Roman" w:cs="Times New Roman"/>
          <w:b/>
          <w:bCs/>
          <w:sz w:val="28"/>
          <w:szCs w:val="28"/>
        </w:rPr>
        <w:t xml:space="preserve"> aux </w:t>
      </w:r>
      <w:r w:rsidR="00ED7EED">
        <w:rPr>
          <w:rFonts w:ascii="Times New Roman" w:hAnsi="Times New Roman" w:cs="Times New Roman"/>
          <w:b/>
          <w:bCs/>
          <w:sz w:val="28"/>
          <w:szCs w:val="28"/>
        </w:rPr>
        <w:t>Premi</w:t>
      </w:r>
      <w:r w:rsidRPr="00F9167D">
        <w:rPr>
          <w:rFonts w:ascii="Times New Roman" w:hAnsi="Times New Roman" w:cs="Times New Roman"/>
          <w:b/>
          <w:bCs/>
          <w:sz w:val="28"/>
          <w:szCs w:val="28"/>
        </w:rPr>
        <w:t xml:space="preserve">ères </w:t>
      </w:r>
      <w:r w:rsidR="00ED7EED">
        <w:rPr>
          <w:rFonts w:ascii="Times New Roman" w:hAnsi="Times New Roman" w:cs="Times New Roman"/>
          <w:b/>
          <w:bCs/>
          <w:sz w:val="28"/>
          <w:szCs w:val="28"/>
        </w:rPr>
        <w:t>J</w:t>
      </w:r>
      <w:r w:rsidRPr="00F9167D">
        <w:rPr>
          <w:rFonts w:ascii="Times New Roman" w:hAnsi="Times New Roman" w:cs="Times New Roman"/>
          <w:b/>
          <w:bCs/>
          <w:sz w:val="28"/>
          <w:szCs w:val="28"/>
        </w:rPr>
        <w:t xml:space="preserve">ournées nationales de </w:t>
      </w:r>
      <w:r w:rsidR="00ED7EED">
        <w:rPr>
          <w:rFonts w:ascii="Times New Roman" w:hAnsi="Times New Roman" w:cs="Times New Roman"/>
          <w:b/>
          <w:bCs/>
          <w:sz w:val="28"/>
          <w:szCs w:val="28"/>
        </w:rPr>
        <w:t>T</w:t>
      </w:r>
      <w:r w:rsidRPr="00F9167D">
        <w:rPr>
          <w:rFonts w:ascii="Times New Roman" w:hAnsi="Times New Roman" w:cs="Times New Roman"/>
          <w:b/>
          <w:bCs/>
          <w:sz w:val="28"/>
          <w:szCs w:val="28"/>
        </w:rPr>
        <w:t>oxicologie 2025</w:t>
      </w:r>
    </w:p>
    <w:tbl>
      <w:tblPr>
        <w:tblpPr w:leftFromText="141" w:rightFromText="141" w:vertAnchor="text" w:horzAnchor="margin" w:tblpXSpec="center" w:tblpY="275"/>
        <w:tblW w:w="100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056"/>
      </w:tblGrid>
      <w:tr w:rsidR="00EE2E1C" w:rsidRPr="00E22242" w14:paraId="2BE07BB6" w14:textId="77777777" w:rsidTr="006D7744">
        <w:trPr>
          <w:trHeight w:val="2574"/>
        </w:trPr>
        <w:tc>
          <w:tcPr>
            <w:tcW w:w="10056" w:type="dxa"/>
            <w:shd w:val="clear" w:color="auto" w:fill="auto"/>
          </w:tcPr>
          <w:p w14:paraId="7F6431BC" w14:textId="77777777" w:rsidR="00EE2E1C" w:rsidRPr="00ED7EED" w:rsidRDefault="00EE2E1C" w:rsidP="006D7744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</w:rPr>
            </w:pPr>
            <w:r w:rsidRPr="00ED7EE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</w:rPr>
              <w:t>Coordonnées du premier auteur</w:t>
            </w:r>
          </w:p>
          <w:p w14:paraId="41D4FC92" w14:textId="09BF556C" w:rsidR="00EE2E1C" w:rsidRPr="00ED7EED" w:rsidRDefault="00EE2E1C" w:rsidP="006D774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Nom : </w:t>
            </w:r>
          </w:p>
          <w:p w14:paraId="22EA4FDF" w14:textId="0C3CD1F3" w:rsidR="00EE2E1C" w:rsidRPr="00ED7EED" w:rsidRDefault="00EE2E1C" w:rsidP="006D774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Prénom :</w:t>
            </w:r>
            <w:r w:rsidRPr="00ED7E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8F074B8" w14:textId="500CD99C" w:rsidR="00EE2E1C" w:rsidRPr="00ED7EED" w:rsidRDefault="00EE2E1C" w:rsidP="006D7744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Grade : </w:t>
            </w:r>
            <w:r w:rsidR="00ED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</w:t>
            </w:r>
            <w:r w:rsidRPr="00ED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Spécialité : </w:t>
            </w:r>
          </w:p>
          <w:p w14:paraId="6421A7AB" w14:textId="17EBE715" w:rsidR="00EE2E1C" w:rsidRPr="00ED7EED" w:rsidRDefault="00EE2E1C" w:rsidP="006D774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Service : </w:t>
            </w:r>
            <w:r w:rsidR="00ED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</w:t>
            </w:r>
            <w:r w:rsidRPr="00ED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Etablissement : </w:t>
            </w:r>
          </w:p>
          <w:p w14:paraId="7A2A2C13" w14:textId="12DBEB35" w:rsidR="00EE2E1C" w:rsidRPr="00ED7EED" w:rsidRDefault="00EE2E1C" w:rsidP="006D774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Ville :</w:t>
            </w:r>
            <w:r w:rsidRPr="00ED7EE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</w:t>
            </w:r>
            <w:r w:rsidRPr="00ED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Pays : </w:t>
            </w:r>
          </w:p>
          <w:p w14:paraId="3EE9D6C1" w14:textId="78711251" w:rsidR="00EE2E1C" w:rsidRPr="00ED7EED" w:rsidRDefault="00EE2E1C" w:rsidP="006D774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Tel :                      </w:t>
            </w:r>
            <w:r w:rsidRPr="00ED7EED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ED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</w:t>
            </w:r>
            <w:r w:rsidR="00ED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D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Mail : </w:t>
            </w:r>
          </w:p>
        </w:tc>
      </w:tr>
      <w:tr w:rsidR="00EE2E1C" w:rsidRPr="00313B28" w14:paraId="65048E2F" w14:textId="77777777" w:rsidTr="006D7744">
        <w:trPr>
          <w:trHeight w:val="691"/>
        </w:trPr>
        <w:tc>
          <w:tcPr>
            <w:tcW w:w="10056" w:type="dxa"/>
            <w:shd w:val="clear" w:color="auto" w:fill="auto"/>
          </w:tcPr>
          <w:p w14:paraId="5DF6C789" w14:textId="5C401CCE" w:rsidR="00EE2E1C" w:rsidRPr="00ED7EED" w:rsidRDefault="00ED7EED" w:rsidP="006D7744">
            <w:pPr>
              <w:tabs>
                <w:tab w:val="left" w:pos="2985"/>
              </w:tabs>
              <w:spacing w:line="276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</w:rPr>
              <w:t>Type</w:t>
            </w:r>
            <w:r w:rsidR="00EE2E1C" w:rsidRPr="00ED7EE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</w:rPr>
              <w:t xml:space="preserve"> de présentation</w:t>
            </w:r>
          </w:p>
          <w:p w14:paraId="5FF7F90F" w14:textId="1D81E563" w:rsidR="00EE2E1C" w:rsidRPr="00ED7EED" w:rsidRDefault="00EE2E1C" w:rsidP="006D7744">
            <w:pPr>
              <w:tabs>
                <w:tab w:val="left" w:pos="2985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7EE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5D93BCD" wp14:editId="7C6EA5D5">
                      <wp:simplePos x="0" y="0"/>
                      <wp:positionH relativeFrom="column">
                        <wp:posOffset>2079625</wp:posOffset>
                      </wp:positionH>
                      <wp:positionV relativeFrom="paragraph">
                        <wp:posOffset>19685</wp:posOffset>
                      </wp:positionV>
                      <wp:extent cx="107950" cy="107950"/>
                      <wp:effectExtent l="0" t="0" r="25400" b="25400"/>
                      <wp:wrapNone/>
                      <wp:docPr id="1300851556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C341CC" w14:textId="77777777" w:rsidR="00EE2E1C" w:rsidRPr="00115D38" w:rsidRDefault="00EE2E1C" w:rsidP="00EE2E1C">
                                  <w:pPr>
                                    <w:spacing w:line="276" w:lineRule="auto"/>
                                    <w:rPr>
                                      <w:color w:val="FF000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65D93BC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" o:spid="_x0000_s1026" type="#_x0000_t202" style="position:absolute;margin-left:163.75pt;margin-top:1.55pt;width:8.5pt;height: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">
                      <v:textbox>
                        <w:txbxContent>
                          <w:p w14:paraId="6AC341CC" w14:textId="77777777" w:rsidR="00EE2E1C" w:rsidRPr="00115D38" w:rsidRDefault="00EE2E1C" w:rsidP="00EE2E1C">
                            <w:pPr>
                              <w:spacing w:line="276" w:lineRule="auto"/>
                              <w:rPr>
                                <w:color w:val="FF000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D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Communication orale            </w:t>
            </w:r>
          </w:p>
          <w:p w14:paraId="471AAA50" w14:textId="3A6ADB13" w:rsidR="00EE2E1C" w:rsidRPr="00ED7EED" w:rsidRDefault="00EE2E1C" w:rsidP="006D7744">
            <w:pPr>
              <w:tabs>
                <w:tab w:val="left" w:pos="2985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EE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119E8BB" wp14:editId="6012559A">
                      <wp:simplePos x="0" y="0"/>
                      <wp:positionH relativeFrom="column">
                        <wp:posOffset>2078990</wp:posOffset>
                      </wp:positionH>
                      <wp:positionV relativeFrom="paragraph">
                        <wp:posOffset>13970</wp:posOffset>
                      </wp:positionV>
                      <wp:extent cx="107950" cy="107950"/>
                      <wp:effectExtent l="0" t="0" r="25400" b="25400"/>
                      <wp:wrapNone/>
                      <wp:docPr id="1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5C508C" w14:textId="77777777" w:rsidR="00EE2E1C" w:rsidRPr="00115D38" w:rsidRDefault="00EE2E1C" w:rsidP="00EE2E1C">
                                  <w:pPr>
                                    <w:spacing w:line="276" w:lineRule="auto"/>
                                    <w:rPr>
                                      <w:color w:val="FF000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119E8BB" id="_x0000_s1027" type="#_x0000_t202" style="position:absolute;margin-left:163.7pt;margin-top:1.1pt;width:8.5pt;height: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">
                      <v:textbox>
                        <w:txbxContent>
                          <w:p w14:paraId="4E5C508C" w14:textId="77777777" w:rsidR="00EE2E1C" w:rsidRPr="00115D38" w:rsidRDefault="00EE2E1C" w:rsidP="00EE2E1C">
                            <w:pPr>
                              <w:spacing w:line="276" w:lineRule="auto"/>
                              <w:rPr>
                                <w:color w:val="FF000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D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Communication affichée</w:t>
            </w:r>
          </w:p>
        </w:tc>
      </w:tr>
      <w:tr w:rsidR="00EE2E1C" w:rsidRPr="00313B28" w14:paraId="0F85F133" w14:textId="77777777" w:rsidTr="006D7744">
        <w:trPr>
          <w:trHeight w:val="691"/>
        </w:trPr>
        <w:tc>
          <w:tcPr>
            <w:tcW w:w="10056" w:type="dxa"/>
            <w:shd w:val="clear" w:color="auto" w:fill="auto"/>
          </w:tcPr>
          <w:p w14:paraId="7ACF9A15" w14:textId="77777777" w:rsidR="00EE2E1C" w:rsidRPr="00ED7EED" w:rsidRDefault="00EE2E1C" w:rsidP="006D7744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</w:rPr>
            </w:pPr>
            <w:r w:rsidRPr="00ED7EE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</w:rPr>
              <w:t xml:space="preserve">Titre, Co-auteurs, Affiliation </w:t>
            </w:r>
          </w:p>
          <w:p w14:paraId="0956FEE2" w14:textId="1B49C53C" w:rsidR="00EE2E1C" w:rsidRPr="00ED7EED" w:rsidRDefault="00EE2E1C" w:rsidP="006D77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Titre :</w:t>
            </w:r>
            <w:r w:rsidRPr="00ED7E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  <w:p w14:paraId="697CE344" w14:textId="78204019" w:rsidR="00EE2E1C" w:rsidRPr="00ED7EED" w:rsidRDefault="00EE2E1C" w:rsidP="006D7744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Auteurs et co-auteurs :</w:t>
            </w:r>
            <w:r w:rsidRPr="00ED7E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2569B05" w14:textId="4A564515" w:rsidR="00EE2E1C" w:rsidRPr="00ED7EED" w:rsidRDefault="00EE2E1C" w:rsidP="00EE2E1C">
            <w:pPr>
              <w:tabs>
                <w:tab w:val="left" w:pos="2985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Affiliation de l’auteur et ou des Co-auteurs :</w:t>
            </w:r>
          </w:p>
        </w:tc>
      </w:tr>
      <w:tr w:rsidR="00EE2E1C" w:rsidRPr="00313B28" w14:paraId="5C01BDFF" w14:textId="77777777" w:rsidTr="006D7744">
        <w:trPr>
          <w:trHeight w:val="691"/>
        </w:trPr>
        <w:tc>
          <w:tcPr>
            <w:tcW w:w="10056" w:type="dxa"/>
            <w:shd w:val="clear" w:color="auto" w:fill="auto"/>
          </w:tcPr>
          <w:p w14:paraId="2082F7F6" w14:textId="7C750BA0" w:rsidR="00EE2E1C" w:rsidRPr="00ED7EED" w:rsidRDefault="00EE2E1C" w:rsidP="006D7744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ED7EE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</w:rPr>
              <w:t>Instruction pour les communications orales et affichées</w:t>
            </w:r>
          </w:p>
          <w:p w14:paraId="3D3B8B94" w14:textId="2F6D9861" w:rsidR="00EE2E1C" w:rsidRPr="00ED7EED" w:rsidRDefault="00EE2E1C" w:rsidP="00EE2E1C">
            <w:pPr>
              <w:pStyle w:val="Paragraphedeliste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7EED">
              <w:rPr>
                <w:rFonts w:ascii="Times New Roman" w:hAnsi="Times New Roman"/>
                <w:sz w:val="24"/>
                <w:szCs w:val="24"/>
              </w:rPr>
              <w:t xml:space="preserve">Communication orale en langue anglaise ou française d’une durée de </w:t>
            </w:r>
            <w:r w:rsidRPr="00A2255C">
              <w:rPr>
                <w:rFonts w:ascii="Times New Roman" w:hAnsi="Times New Roman"/>
                <w:sz w:val="24"/>
                <w:szCs w:val="24"/>
              </w:rPr>
              <w:t>15 minutes</w:t>
            </w:r>
            <w:r w:rsidRPr="00ED7EE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9656BFF" w14:textId="5E0ADE11" w:rsidR="00EE2E1C" w:rsidRPr="00ED7EED" w:rsidRDefault="00EE2E1C" w:rsidP="00EE2E1C">
            <w:pPr>
              <w:pStyle w:val="Paragraphedeliste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7EED">
              <w:rPr>
                <w:rFonts w:ascii="Times New Roman" w:hAnsi="Times New Roman"/>
                <w:sz w:val="24"/>
                <w:szCs w:val="24"/>
              </w:rPr>
              <w:t xml:space="preserve">Communication affichée en langue anglaise ou française en format </w:t>
            </w:r>
            <w:r w:rsidRPr="00A2255C">
              <w:rPr>
                <w:rFonts w:ascii="Times New Roman" w:hAnsi="Times New Roman"/>
                <w:sz w:val="24"/>
                <w:szCs w:val="24"/>
              </w:rPr>
              <w:t>A1.</w:t>
            </w:r>
          </w:p>
          <w:p w14:paraId="6D87AE94" w14:textId="69AB0002" w:rsidR="00EE2E1C" w:rsidRPr="00ED7EED" w:rsidRDefault="00EE2E1C" w:rsidP="00A2255C">
            <w:pPr>
              <w:pStyle w:val="Paragraphedeliste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7EED">
              <w:rPr>
                <w:rFonts w:ascii="Times New Roman" w:hAnsi="Times New Roman"/>
                <w:sz w:val="24"/>
                <w:szCs w:val="24"/>
              </w:rPr>
              <w:t xml:space="preserve">Envoie des abstracts à l’adresse suivante : </w:t>
            </w:r>
            <w:hyperlink r:id="rId7" w:history="1">
              <w:r w:rsidR="00A2255C" w:rsidRPr="00AF73A3">
                <w:rPr>
                  <w:rStyle w:val="Lienhypertexte"/>
                  <w:rFonts w:ascii="Times New Roman" w:hAnsi="Times New Roman"/>
                  <w:sz w:val="24"/>
                  <w:szCs w:val="24"/>
                </w:rPr>
                <w:t>labotoxico@ummto.dz</w:t>
              </w:r>
            </w:hyperlink>
            <w:r w:rsidRPr="00A2255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59BFE70" w14:textId="6A11A889" w:rsidR="00EE2E1C" w:rsidRPr="00A2255C" w:rsidRDefault="00EE2E1C" w:rsidP="00EE2E1C">
            <w:pPr>
              <w:pStyle w:val="Paragraphedeliste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7EED">
              <w:rPr>
                <w:rFonts w:ascii="Times New Roman" w:hAnsi="Times New Roman"/>
                <w:sz w:val="24"/>
                <w:szCs w:val="24"/>
              </w:rPr>
              <w:t>Date limite de soumission </w:t>
            </w:r>
            <w:r w:rsidRPr="00A2255C">
              <w:rPr>
                <w:rFonts w:ascii="Times New Roman" w:hAnsi="Times New Roman"/>
                <w:sz w:val="24"/>
                <w:szCs w:val="24"/>
              </w:rPr>
              <w:t>: 15 mars 2024</w:t>
            </w:r>
          </w:p>
          <w:p w14:paraId="37BF477A" w14:textId="77777777" w:rsidR="00EE2E1C" w:rsidRPr="00ED7EED" w:rsidRDefault="00EE2E1C" w:rsidP="00EE2E1C">
            <w:pPr>
              <w:pStyle w:val="Paragraphedeliste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7EED">
              <w:rPr>
                <w:rFonts w:ascii="Times New Roman" w:hAnsi="Times New Roman"/>
                <w:color w:val="auto"/>
                <w:sz w:val="24"/>
                <w:szCs w:val="24"/>
              </w:rPr>
              <w:t>Comité scientifique se réserve le droit :</w:t>
            </w:r>
          </w:p>
          <w:p w14:paraId="48965362" w14:textId="10DEBD19" w:rsidR="00EE2E1C" w:rsidRPr="00ED7EED" w:rsidRDefault="00EE2E1C" w:rsidP="00EE2E1C">
            <w:pPr>
              <w:pStyle w:val="Paragraphedeliste"/>
              <w:numPr>
                <w:ilvl w:val="0"/>
                <w:numId w:val="4"/>
              </w:numPr>
              <w:spacing w:line="276" w:lineRule="auto"/>
              <w:ind w:left="1009" w:hanging="2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7EED">
              <w:rPr>
                <w:rFonts w:ascii="Times New Roman" w:hAnsi="Times New Roman"/>
                <w:sz w:val="24"/>
                <w:szCs w:val="24"/>
              </w:rPr>
              <w:t>de refuser un abstract qui ne répond pas à ces instructions ;</w:t>
            </w:r>
          </w:p>
          <w:p w14:paraId="5B6F6850" w14:textId="6528AC46" w:rsidR="00EE2E1C" w:rsidRPr="00A2255C" w:rsidRDefault="00EE2E1C" w:rsidP="00A2255C">
            <w:pPr>
              <w:pStyle w:val="Paragraphedeliste"/>
              <w:numPr>
                <w:ilvl w:val="0"/>
                <w:numId w:val="4"/>
              </w:numPr>
              <w:spacing w:line="276" w:lineRule="auto"/>
              <w:ind w:left="1009" w:hanging="2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7EED">
              <w:rPr>
                <w:rFonts w:ascii="Times New Roman" w:hAnsi="Times New Roman"/>
                <w:sz w:val="24"/>
                <w:szCs w:val="24"/>
              </w:rPr>
              <w:t>de choisir le mode de présentation de la communication orale ou affichée.</w:t>
            </w:r>
            <w:bookmarkStart w:id="0" w:name="_GoBack"/>
            <w:bookmarkEnd w:id="0"/>
          </w:p>
        </w:tc>
      </w:tr>
    </w:tbl>
    <w:p w14:paraId="2FA754F9" w14:textId="77777777" w:rsidR="00EE2E1C" w:rsidRPr="00F9167D" w:rsidRDefault="00EE2E1C" w:rsidP="00F9167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EE2E1C" w:rsidRPr="00F9167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6FE52E" w14:textId="77777777" w:rsidR="00F76616" w:rsidRDefault="00F76616" w:rsidP="00F9167D">
      <w:pPr>
        <w:spacing w:after="0" w:line="240" w:lineRule="auto"/>
      </w:pPr>
      <w:r>
        <w:separator/>
      </w:r>
    </w:p>
  </w:endnote>
  <w:endnote w:type="continuationSeparator" w:id="0">
    <w:p w14:paraId="56DDE0DA" w14:textId="77777777" w:rsidR="00F76616" w:rsidRDefault="00F76616" w:rsidP="00F91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26846383"/>
      <w:docPartObj>
        <w:docPartGallery w:val="Page Numbers (Bottom of Page)"/>
        <w:docPartUnique/>
      </w:docPartObj>
    </w:sdtPr>
    <w:sdtEndPr/>
    <w:sdtContent>
      <w:p w14:paraId="54038CFC" w14:textId="0AF9E53B" w:rsidR="00F9167D" w:rsidRDefault="00F9167D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6616">
          <w:rPr>
            <w:noProof/>
          </w:rPr>
          <w:t>1</w:t>
        </w:r>
        <w:r>
          <w:fldChar w:fldCharType="end"/>
        </w:r>
      </w:p>
    </w:sdtContent>
  </w:sdt>
  <w:p w14:paraId="553F8DBC" w14:textId="77777777" w:rsidR="00F9167D" w:rsidRDefault="00F9167D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C72C10" w14:textId="77777777" w:rsidR="00F76616" w:rsidRDefault="00F76616" w:rsidP="00F9167D">
      <w:pPr>
        <w:spacing w:after="0" w:line="240" w:lineRule="auto"/>
      </w:pPr>
      <w:r>
        <w:separator/>
      </w:r>
    </w:p>
  </w:footnote>
  <w:footnote w:type="continuationSeparator" w:id="0">
    <w:p w14:paraId="1631D878" w14:textId="77777777" w:rsidR="00F76616" w:rsidRDefault="00F76616" w:rsidP="00F916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CB39B9"/>
    <w:multiLevelType w:val="hybridMultilevel"/>
    <w:tmpl w:val="79E83874"/>
    <w:lvl w:ilvl="0" w:tplc="011AB01A">
      <w:start w:val="3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CC2850"/>
    <w:multiLevelType w:val="hybridMultilevel"/>
    <w:tmpl w:val="EDAA3748"/>
    <w:lvl w:ilvl="0" w:tplc="046AC04E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0DA3936"/>
    <w:multiLevelType w:val="hybridMultilevel"/>
    <w:tmpl w:val="8A44E2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9C46EC"/>
    <w:multiLevelType w:val="hybridMultilevel"/>
    <w:tmpl w:val="696CC0AA"/>
    <w:lvl w:ilvl="0" w:tplc="B17EA0B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color w:val="000000" w:themeColor="text1"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9D9"/>
    <w:rsid w:val="00074E5E"/>
    <w:rsid w:val="0007791E"/>
    <w:rsid w:val="000B5FA1"/>
    <w:rsid w:val="001D6D95"/>
    <w:rsid w:val="006B23C8"/>
    <w:rsid w:val="00717C4D"/>
    <w:rsid w:val="008A69D9"/>
    <w:rsid w:val="0092700C"/>
    <w:rsid w:val="00A2255C"/>
    <w:rsid w:val="00AA38E7"/>
    <w:rsid w:val="00B1136D"/>
    <w:rsid w:val="00ED7EED"/>
    <w:rsid w:val="00EE2E1C"/>
    <w:rsid w:val="00F76616"/>
    <w:rsid w:val="00F91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612BF"/>
  <w15:chartTrackingRefBased/>
  <w15:docId w15:val="{0D1C42E3-3BB5-4436-8216-1F634EB76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916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9167D"/>
  </w:style>
  <w:style w:type="paragraph" w:styleId="Pieddepage">
    <w:name w:val="footer"/>
    <w:basedOn w:val="Normal"/>
    <w:link w:val="PieddepageCar"/>
    <w:uiPriority w:val="99"/>
    <w:unhideWhenUsed/>
    <w:rsid w:val="00F916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9167D"/>
  </w:style>
  <w:style w:type="character" w:styleId="Lienhypertexte">
    <w:name w:val="Hyperlink"/>
    <w:basedOn w:val="Policepardfaut"/>
    <w:rsid w:val="00EE2E1C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EE2E1C"/>
    <w:pPr>
      <w:spacing w:after="0" w:line="264" w:lineRule="auto"/>
      <w:ind w:left="720"/>
      <w:contextualSpacing/>
    </w:pPr>
    <w:rPr>
      <w:rFonts w:ascii="Perpetua" w:eastAsia="Times New Roman" w:hAnsi="Perpetua" w:cs="Times New Roman"/>
      <w:color w:val="000000"/>
      <w:kern w:val="28"/>
      <w:sz w:val="21"/>
      <w:szCs w:val="21"/>
      <w:lang w:eastAsia="fr-FR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EE2E1C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225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225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1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9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47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83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374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42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040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741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292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46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36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06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139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014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747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640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809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7998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5672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9506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7770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1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7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36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19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27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98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865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44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655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8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9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602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23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209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755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413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6621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2655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161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0365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83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labotoxico@ummto.d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564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amina.namani.fares@gmail.com</dc:creator>
  <cp:keywords/>
  <dc:description/>
  <cp:lastModifiedBy>PC CHU</cp:lastModifiedBy>
  <cp:revision>2</cp:revision>
  <cp:lastPrinted>2025-02-01T19:24:00Z</cp:lastPrinted>
  <dcterms:created xsi:type="dcterms:W3CDTF">2025-02-01T19:24:00Z</dcterms:created>
  <dcterms:modified xsi:type="dcterms:W3CDTF">2025-02-01T19:24:00Z</dcterms:modified>
</cp:coreProperties>
</file>