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B92" w:rsidRDefault="002D4B92" w:rsidP="002D4B92">
      <w:pPr>
        <w:jc w:val="center"/>
        <w:rPr>
          <w:rFonts w:cs="Simplified Arabic"/>
          <w:b/>
          <w:bCs/>
          <w:sz w:val="4"/>
          <w:szCs w:val="4"/>
        </w:rPr>
      </w:pPr>
    </w:p>
    <w:p w:rsidR="002D4B92" w:rsidRDefault="002D4B92" w:rsidP="002D4B92">
      <w:pPr>
        <w:tabs>
          <w:tab w:val="left" w:pos="6705"/>
        </w:tabs>
        <w:jc w:val="center"/>
        <w:rPr>
          <w:rFonts w:ascii="Trebuchet MS" w:hAnsi="Trebuchet MS" w:cs="Simplified Arabic"/>
        </w:rPr>
      </w:pPr>
      <w:r>
        <w:rPr>
          <w:rFonts w:ascii="Trebuchet MS" w:hAnsi="Trebuchet MS" w:cs="Simplified Arabic"/>
        </w:rPr>
        <w:t>République Algérienne Démocratique et Populaire</w:t>
      </w:r>
    </w:p>
    <w:p w:rsidR="002D4B92" w:rsidRDefault="002D4B92" w:rsidP="002D4B92">
      <w:pPr>
        <w:jc w:val="center"/>
        <w:rPr>
          <w:rFonts w:ascii="Trebuchet MS" w:hAnsi="Trebuchet MS"/>
        </w:rPr>
      </w:pPr>
      <w:r>
        <w:rPr>
          <w:rFonts w:ascii="Trebuchet MS" w:hAnsi="Trebuchet MS"/>
        </w:rPr>
        <w:t>Ministère de l’Enseignement Supérieur et de la Recherche Scientifique</w:t>
      </w:r>
    </w:p>
    <w:p w:rsidR="002D4B92" w:rsidRDefault="002D4B92" w:rsidP="002D4B92">
      <w:pPr>
        <w:jc w:val="center"/>
        <w:rPr>
          <w:rFonts w:ascii="Trebuchet MS" w:hAnsi="Trebuchet MS"/>
          <w:lang w:bidi="ar-DZ"/>
        </w:rPr>
      </w:pPr>
      <w:r>
        <w:rPr>
          <w:rFonts w:ascii="Trebuchet MS" w:hAnsi="Trebuchet MS"/>
        </w:rPr>
        <w:t>Université Mouloud MAMMERI de Tizi-Ouzou</w:t>
      </w:r>
    </w:p>
    <w:p w:rsidR="002D4B92" w:rsidRDefault="002D4B92" w:rsidP="002D4B92">
      <w:pPr>
        <w:ind w:left="-284"/>
        <w:jc w:val="center"/>
        <w:rPr>
          <w:rFonts w:ascii="Vivaldi" w:hAnsi="Vivaldi"/>
          <w:b/>
          <w:sz w:val="40"/>
          <w:szCs w:val="40"/>
        </w:rPr>
      </w:pPr>
      <w:r>
        <w:rPr>
          <w:rFonts w:ascii="Vivaldi" w:hAnsi="Vivaldi"/>
          <w:b/>
          <w:bCs/>
          <w:sz w:val="40"/>
          <w:szCs w:val="40"/>
        </w:rPr>
        <w:t xml:space="preserve">Avis D’appel d’offres national </w:t>
      </w:r>
      <w:r>
        <w:rPr>
          <w:rFonts w:ascii="Vivaldi" w:hAnsi="Vivaldi"/>
          <w:b/>
          <w:sz w:val="40"/>
          <w:szCs w:val="40"/>
        </w:rPr>
        <w:t>ouvert</w:t>
      </w:r>
    </w:p>
    <w:p w:rsidR="002D4B92" w:rsidRDefault="002D4B92" w:rsidP="002D4B92">
      <w:pPr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N° 07/UMMTO/VRDPO/2023</w:t>
      </w:r>
    </w:p>
    <w:p w:rsidR="002D4B92" w:rsidRDefault="002D4B92" w:rsidP="002D4B92">
      <w:pPr>
        <w:jc w:val="center"/>
        <w:rPr>
          <w:rFonts w:ascii="Trebuchet MS" w:hAnsi="Trebuchet MS"/>
        </w:rPr>
      </w:pPr>
      <w:r>
        <w:rPr>
          <w:rFonts w:ascii="Trebuchet MS" w:hAnsi="Trebuchet MS" w:cstheme="minorBidi"/>
        </w:rPr>
        <w:t xml:space="preserve">[NIF : 408 020 000 150 039]  </w:t>
      </w:r>
    </w:p>
    <w:p w:rsidR="002D4B92" w:rsidRDefault="002D4B92" w:rsidP="002D4B92">
      <w:pPr>
        <w:spacing w:line="340" w:lineRule="atLeast"/>
        <w:jc w:val="both"/>
        <w:rPr>
          <w:rFonts w:asciiTheme="majorBidi" w:hAnsiTheme="majorBidi" w:cstheme="majorBidi"/>
          <w:b/>
          <w:bCs/>
          <w:i/>
          <w:iCs/>
          <w:w w:val="99"/>
        </w:rPr>
      </w:pPr>
      <w:r>
        <w:rPr>
          <w:rFonts w:ascii="Trebuchet MS" w:hAnsi="Trebuchet MS" w:cstheme="minorBidi"/>
          <w:sz w:val="22"/>
          <w:szCs w:val="22"/>
        </w:rPr>
        <w:t>L’université Mouloud MAMMERI - Tizi-Ouzou</w:t>
      </w:r>
      <w:r>
        <w:rPr>
          <w:rFonts w:ascii="Trebuchet MS" w:hAnsi="Trebuchet MS" w:cstheme="minorBidi"/>
          <w:b/>
          <w:bCs/>
          <w:sz w:val="22"/>
          <w:szCs w:val="22"/>
        </w:rPr>
        <w:t xml:space="preserve"> </w:t>
      </w:r>
      <w:r>
        <w:rPr>
          <w:rFonts w:ascii="Trebuchet MS" w:hAnsi="Trebuchet MS" w:cstheme="minorBidi"/>
          <w:sz w:val="22"/>
          <w:szCs w:val="22"/>
        </w:rPr>
        <w:t xml:space="preserve">lance un avis d’appel d’offres national ouvert pour : </w:t>
      </w:r>
      <w:r>
        <w:rPr>
          <w:rFonts w:asciiTheme="majorBidi" w:hAnsiTheme="majorBidi" w:cstheme="majorBidi"/>
          <w:b/>
          <w:i/>
          <w:w w:val="99"/>
        </w:rPr>
        <w:t>« Acquisition, installation et mise en service des équipements informatiques pour la numérisation de la bibliothèque à l’Université Mouloud Mammeri de Tizi-Ouzou».</w:t>
      </w:r>
    </w:p>
    <w:p w:rsidR="002D4B92" w:rsidRDefault="002D4B92" w:rsidP="002D4B92">
      <w:pPr>
        <w:spacing w:line="340" w:lineRule="atLeast"/>
        <w:jc w:val="both"/>
        <w:rPr>
          <w:rFonts w:ascii="Book Antiqua" w:hAnsi="Book Antiqua" w:cs="Courier New"/>
          <w:b/>
          <w:bCs/>
          <w:i/>
          <w:iCs/>
          <w:w w:val="99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Le cahier des charges est composé de trois lots :</w:t>
      </w:r>
    </w:p>
    <w:p w:rsidR="002D4B92" w:rsidRDefault="002D4B92" w:rsidP="002D4B92">
      <w:pPr>
        <w:rPr>
          <w:rFonts w:asciiTheme="majorBidi" w:hAnsiTheme="majorBidi" w:cstheme="majorBidi"/>
          <w:b/>
          <w:i/>
          <w:w w:val="99"/>
          <w:sz w:val="22"/>
          <w:szCs w:val="22"/>
        </w:rPr>
      </w:pPr>
      <w:r>
        <w:rPr>
          <w:rFonts w:asciiTheme="majorBidi" w:hAnsiTheme="majorBidi" w:cstheme="majorBidi"/>
          <w:b/>
          <w:bCs/>
          <w:sz w:val="22"/>
          <w:szCs w:val="22"/>
        </w:rPr>
        <w:t xml:space="preserve">Lot 01 : </w:t>
      </w:r>
      <w:r>
        <w:rPr>
          <w:rFonts w:asciiTheme="majorBidi" w:hAnsiTheme="majorBidi" w:cstheme="majorBidi"/>
          <w:b/>
          <w:i/>
          <w:w w:val="99"/>
          <w:sz w:val="22"/>
          <w:szCs w:val="22"/>
        </w:rPr>
        <w:t>Acquisition, installation et mise en service de scanner professionnel de livres ;</w:t>
      </w:r>
    </w:p>
    <w:p w:rsidR="002D4B92" w:rsidRDefault="002D4B92" w:rsidP="002D4B92">
      <w:pPr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  <w:r>
        <w:rPr>
          <w:rFonts w:asciiTheme="majorBidi" w:hAnsiTheme="majorBidi" w:cstheme="majorBidi"/>
          <w:b/>
          <w:bCs/>
          <w:sz w:val="22"/>
          <w:szCs w:val="22"/>
        </w:rPr>
        <w:t xml:space="preserve">Lot 02 : </w:t>
      </w:r>
      <w:r>
        <w:rPr>
          <w:rFonts w:asciiTheme="majorBidi" w:hAnsiTheme="majorBidi" w:cstheme="majorBidi"/>
          <w:b/>
          <w:i/>
          <w:w w:val="99"/>
          <w:sz w:val="22"/>
          <w:szCs w:val="22"/>
        </w:rPr>
        <w:t xml:space="preserve">Acquisition, installation et mise en service d’une solution de gestion de bibliothèque virtuelle, de traitement d’image et </w:t>
      </w:r>
      <w:proofErr w:type="spellStart"/>
      <w:r>
        <w:rPr>
          <w:rFonts w:asciiTheme="majorBidi" w:hAnsiTheme="majorBidi" w:cstheme="majorBidi"/>
          <w:b/>
          <w:i/>
          <w:w w:val="99"/>
          <w:sz w:val="22"/>
          <w:szCs w:val="22"/>
        </w:rPr>
        <w:t>océrisation</w:t>
      </w:r>
      <w:proofErr w:type="spellEnd"/>
      <w:r>
        <w:rPr>
          <w:rFonts w:asciiTheme="majorBidi" w:hAnsiTheme="majorBidi" w:cstheme="majorBidi"/>
          <w:b/>
          <w:i/>
          <w:w w:val="99"/>
          <w:sz w:val="22"/>
          <w:szCs w:val="22"/>
        </w:rPr>
        <w:t> ;</w:t>
      </w:r>
    </w:p>
    <w:p w:rsidR="002D4B92" w:rsidRDefault="002D4B92" w:rsidP="002D4B92">
      <w:pPr>
        <w:spacing w:after="100"/>
        <w:rPr>
          <w:rFonts w:asciiTheme="majorBidi" w:hAnsiTheme="majorBidi" w:cstheme="majorBidi"/>
          <w:b/>
          <w:i/>
          <w:w w:val="99"/>
          <w:sz w:val="22"/>
          <w:szCs w:val="22"/>
        </w:rPr>
      </w:pPr>
      <w:r>
        <w:rPr>
          <w:rFonts w:asciiTheme="majorBidi" w:hAnsiTheme="majorBidi" w:cstheme="majorBidi"/>
          <w:b/>
          <w:bCs/>
          <w:sz w:val="22"/>
          <w:szCs w:val="22"/>
        </w:rPr>
        <w:t xml:space="preserve">Lot 03 : </w:t>
      </w:r>
      <w:r>
        <w:rPr>
          <w:rFonts w:asciiTheme="majorBidi" w:hAnsiTheme="majorBidi" w:cstheme="majorBidi"/>
          <w:b/>
          <w:i/>
          <w:w w:val="99"/>
          <w:sz w:val="22"/>
          <w:szCs w:val="22"/>
        </w:rPr>
        <w:t>Acquisition, installation et mise en service de matériel informatique.</w:t>
      </w:r>
    </w:p>
    <w:p w:rsidR="002D4B92" w:rsidRDefault="002D4B92" w:rsidP="002D4B92">
      <w:pPr>
        <w:spacing w:after="100"/>
        <w:rPr>
          <w:rFonts w:ascii="Trebuchet MS" w:hAnsi="Trebuchet MS" w:cstheme="majorBidi"/>
          <w:b/>
          <w:bCs/>
          <w:i/>
          <w:w w:val="99"/>
        </w:rPr>
      </w:pPr>
      <w:r>
        <w:rPr>
          <w:rFonts w:ascii="Trebuchet MS" w:hAnsi="Trebuchet MS" w:cstheme="majorBidi"/>
        </w:rPr>
        <w:t>Le candidat peut soumissionner pour un ou plusieurs lots et peut être retenu pour un ou plusieurs lots.</w:t>
      </w:r>
    </w:p>
    <w:p w:rsidR="002D4B92" w:rsidRDefault="002D4B92" w:rsidP="002D4B92">
      <w:pPr>
        <w:spacing w:after="100"/>
        <w:jc w:val="both"/>
        <w:rPr>
          <w:rFonts w:ascii="Trebuchet MS" w:hAnsi="Trebuchet MS" w:cstheme="majorBidi"/>
          <w:sz w:val="22"/>
          <w:szCs w:val="22"/>
        </w:rPr>
      </w:pPr>
      <w:r>
        <w:rPr>
          <w:rFonts w:ascii="Trebuchet MS" w:hAnsi="Trebuchet MS" w:cstheme="majorBidi"/>
        </w:rPr>
        <w:t xml:space="preserve">Les candidats intéressés peuvent retirer le cahier des charges, sous format numérique, auprès de l’UMMTO, au VRDPO </w:t>
      </w:r>
      <w:r>
        <w:rPr>
          <w:rFonts w:ascii="Trebuchet MS" w:hAnsi="Trebuchet MS" w:cstheme="majorBidi"/>
          <w:spacing w:val="20"/>
        </w:rPr>
        <w:t>5</w:t>
      </w:r>
      <w:r>
        <w:rPr>
          <w:rFonts w:ascii="Trebuchet MS" w:hAnsi="Trebuchet MS" w:cstheme="majorBidi"/>
          <w:spacing w:val="20"/>
          <w:vertAlign w:val="superscript"/>
        </w:rPr>
        <w:t>éme</w:t>
      </w:r>
      <w:r>
        <w:rPr>
          <w:rFonts w:ascii="Trebuchet MS" w:hAnsi="Trebuchet MS" w:cstheme="majorBidi"/>
          <w:spacing w:val="20"/>
        </w:rPr>
        <w:t xml:space="preserve">  étage, Tour rectorale, </w:t>
      </w:r>
      <w:proofErr w:type="spellStart"/>
      <w:r>
        <w:rPr>
          <w:rFonts w:ascii="Trebuchet MS" w:hAnsi="Trebuchet MS" w:cstheme="majorBidi"/>
          <w:spacing w:val="20"/>
        </w:rPr>
        <w:t>Hasnaoua</w:t>
      </w:r>
      <w:proofErr w:type="spellEnd"/>
      <w:r>
        <w:rPr>
          <w:rFonts w:ascii="Trebuchet MS" w:hAnsi="Trebuchet MS" w:cstheme="majorBidi"/>
          <w:spacing w:val="20"/>
        </w:rPr>
        <w:t xml:space="preserve"> I</w:t>
      </w:r>
      <w:r>
        <w:rPr>
          <w:rFonts w:ascii="Trebuchet MS" w:hAnsi="Trebuchet MS" w:cstheme="majorBidi"/>
        </w:rPr>
        <w:t xml:space="preserve"> ou en envoyant une demande à l’adresse électronique : </w:t>
      </w:r>
      <w:hyperlink r:id="rId5" w:history="1">
        <w:r>
          <w:rPr>
            <w:rStyle w:val="Lienhypertexte"/>
            <w:rFonts w:ascii="Trebuchet MS" w:hAnsi="Trebuchet MS" w:cstheme="majorBidi"/>
            <w:sz w:val="22"/>
            <w:szCs w:val="22"/>
          </w:rPr>
          <w:t>equipement.vrdpo@ummto.dz</w:t>
        </w:r>
      </w:hyperlink>
    </w:p>
    <w:p w:rsidR="002D4B92" w:rsidRDefault="002D4B92" w:rsidP="002D4B92">
      <w:pPr>
        <w:spacing w:afterLines="20" w:line="192" w:lineRule="auto"/>
        <w:jc w:val="both"/>
        <w:rPr>
          <w:rFonts w:ascii="Trebuchet MS" w:hAnsi="Trebuchet MS" w:cstheme="majorBidi"/>
        </w:rPr>
      </w:pPr>
      <w:r>
        <w:rPr>
          <w:rFonts w:ascii="Trebuchet MS" w:hAnsi="Trebuchet MS" w:cstheme="majorBidi"/>
        </w:rPr>
        <w:t>Les offres doivent parvenir sous pli cacheté et anonyme dans une même enveloppe sous forme de trois dossiers séparés dans trois  enveloppes scellées et cachetées portants, respectivement :</w:t>
      </w:r>
    </w:p>
    <w:p w:rsidR="002D4B92" w:rsidRDefault="002D4B92" w:rsidP="002D4B92">
      <w:pPr>
        <w:numPr>
          <w:ilvl w:val="0"/>
          <w:numId w:val="1"/>
        </w:numPr>
        <w:tabs>
          <w:tab w:val="left" w:pos="993"/>
          <w:tab w:val="left" w:pos="1418"/>
        </w:tabs>
        <w:ind w:left="1560" w:hanging="709"/>
        <w:jc w:val="both"/>
        <w:rPr>
          <w:rFonts w:ascii="Trebuchet MS" w:hAnsi="Trebuchet MS" w:cstheme="majorBidi"/>
          <w:sz w:val="22"/>
          <w:szCs w:val="22"/>
        </w:rPr>
      </w:pPr>
      <w:r>
        <w:rPr>
          <w:rFonts w:ascii="Trebuchet MS" w:hAnsi="Trebuchet MS" w:cstheme="majorBidi"/>
          <w:b/>
          <w:bCs/>
          <w:sz w:val="22"/>
          <w:szCs w:val="22"/>
          <w:u w:val="single"/>
        </w:rPr>
        <w:t xml:space="preserve">Le dossier de candidature </w:t>
      </w:r>
      <w:r>
        <w:rPr>
          <w:rFonts w:ascii="Trebuchet MS" w:hAnsi="Trebuchet MS" w:cstheme="majorBidi"/>
          <w:sz w:val="22"/>
          <w:szCs w:val="22"/>
        </w:rPr>
        <w:t xml:space="preserve">contient : </w:t>
      </w:r>
    </w:p>
    <w:p w:rsidR="002D4B92" w:rsidRDefault="002D4B92" w:rsidP="002D4B92">
      <w:pPr>
        <w:numPr>
          <w:ilvl w:val="0"/>
          <w:numId w:val="2"/>
        </w:numPr>
        <w:tabs>
          <w:tab w:val="left" w:pos="426"/>
          <w:tab w:val="left" w:pos="1276"/>
        </w:tabs>
        <w:ind w:left="1843" w:hanging="850"/>
        <w:jc w:val="both"/>
        <w:rPr>
          <w:rFonts w:ascii="Trebuchet MS" w:hAnsi="Trebuchet MS" w:cstheme="majorBidi"/>
          <w:sz w:val="22"/>
          <w:szCs w:val="22"/>
        </w:rPr>
      </w:pPr>
      <w:r>
        <w:rPr>
          <w:rFonts w:ascii="Trebuchet MS" w:hAnsi="Trebuchet MS" w:cstheme="majorBidi"/>
          <w:sz w:val="22"/>
          <w:szCs w:val="22"/>
        </w:rPr>
        <w:t>La déclaration de candidature (renseignée, datée, signée et cachetée) ;</w:t>
      </w:r>
    </w:p>
    <w:p w:rsidR="002D4B92" w:rsidRDefault="002D4B92" w:rsidP="002D4B92">
      <w:pPr>
        <w:numPr>
          <w:ilvl w:val="0"/>
          <w:numId w:val="2"/>
        </w:numPr>
        <w:tabs>
          <w:tab w:val="left" w:pos="1276"/>
        </w:tabs>
        <w:ind w:left="1843" w:hanging="850"/>
        <w:jc w:val="both"/>
        <w:rPr>
          <w:rFonts w:ascii="Trebuchet MS" w:hAnsi="Trebuchet MS" w:cstheme="majorBidi"/>
          <w:sz w:val="22"/>
          <w:szCs w:val="22"/>
        </w:rPr>
      </w:pPr>
      <w:r>
        <w:rPr>
          <w:rFonts w:ascii="Trebuchet MS" w:hAnsi="Trebuchet MS" w:cstheme="majorBidi"/>
          <w:sz w:val="22"/>
          <w:szCs w:val="22"/>
        </w:rPr>
        <w:t>La déclaration de probité (renseignée, datée, signée et cachetée) ;</w:t>
      </w:r>
    </w:p>
    <w:p w:rsidR="002D4B92" w:rsidRDefault="002D4B92" w:rsidP="002D4B92">
      <w:pPr>
        <w:numPr>
          <w:ilvl w:val="0"/>
          <w:numId w:val="2"/>
        </w:numPr>
        <w:tabs>
          <w:tab w:val="left" w:pos="1276"/>
        </w:tabs>
        <w:ind w:left="1843" w:hanging="850"/>
        <w:jc w:val="both"/>
        <w:rPr>
          <w:rFonts w:ascii="Trebuchet MS" w:hAnsi="Trebuchet MS" w:cstheme="majorBidi"/>
          <w:sz w:val="22"/>
          <w:szCs w:val="22"/>
        </w:rPr>
      </w:pPr>
      <w:r>
        <w:rPr>
          <w:rFonts w:ascii="Trebuchet MS" w:hAnsi="Trebuchet MS" w:cstheme="majorBidi"/>
          <w:sz w:val="22"/>
          <w:szCs w:val="22"/>
        </w:rPr>
        <w:t xml:space="preserve">Les statuts pour les sociétés ; </w:t>
      </w:r>
    </w:p>
    <w:p w:rsidR="002D4B92" w:rsidRDefault="002D4B92" w:rsidP="002D4B92">
      <w:pPr>
        <w:numPr>
          <w:ilvl w:val="0"/>
          <w:numId w:val="2"/>
        </w:numPr>
        <w:tabs>
          <w:tab w:val="left" w:pos="1276"/>
        </w:tabs>
        <w:ind w:left="1843" w:hanging="850"/>
        <w:jc w:val="both"/>
        <w:rPr>
          <w:rFonts w:ascii="Trebuchet MS" w:hAnsi="Trebuchet MS" w:cstheme="majorBidi"/>
          <w:sz w:val="22"/>
          <w:szCs w:val="22"/>
        </w:rPr>
      </w:pPr>
      <w:r>
        <w:rPr>
          <w:rFonts w:ascii="Trebuchet MS" w:hAnsi="Trebuchet MS" w:cstheme="majorBidi"/>
          <w:sz w:val="22"/>
          <w:szCs w:val="22"/>
        </w:rPr>
        <w:t>Les documents relatifs aux pouvoirs habilitant les personnes à engager l’entreprise ;</w:t>
      </w:r>
    </w:p>
    <w:p w:rsidR="002D4B92" w:rsidRDefault="002D4B92" w:rsidP="002D4B92">
      <w:pPr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1276" w:hanging="283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="Trebuchet MS" w:hAnsi="Trebuchet MS" w:cstheme="majorBidi"/>
          <w:sz w:val="22"/>
          <w:szCs w:val="22"/>
        </w:rPr>
        <w:t>Bilans financiers des trois (03) derniers exercices comptables approuvés par les services des impôts,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="Trebuchet MS" w:hAnsi="Trebuchet MS" w:cstheme="majorBidi"/>
          <w:sz w:val="22"/>
          <w:szCs w:val="22"/>
        </w:rPr>
        <w:t>et les références bancaires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="Trebuchet MS" w:hAnsi="Trebuchet MS" w:cstheme="majorBidi"/>
          <w:sz w:val="22"/>
          <w:szCs w:val="22"/>
        </w:rPr>
        <w:t>;</w:t>
      </w:r>
    </w:p>
    <w:p w:rsidR="002D4B92" w:rsidRDefault="002D4B92" w:rsidP="002D4B92">
      <w:pPr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1134" w:hanging="141"/>
        <w:jc w:val="both"/>
        <w:rPr>
          <w:rFonts w:ascii="Trebuchet MS" w:hAnsi="Trebuchet MS" w:cstheme="majorBidi"/>
          <w:sz w:val="22"/>
          <w:szCs w:val="22"/>
        </w:rPr>
      </w:pPr>
      <w:r>
        <w:rPr>
          <w:rFonts w:ascii="Trebuchet MS" w:hAnsi="Trebuchet MS" w:cstheme="majorBidi"/>
          <w:sz w:val="22"/>
          <w:szCs w:val="22"/>
        </w:rPr>
        <w:t>Moyens humains, matériels et références professionnelles.</w:t>
      </w:r>
    </w:p>
    <w:p w:rsidR="002D4B92" w:rsidRDefault="002D4B92" w:rsidP="002D4B92">
      <w:pPr>
        <w:numPr>
          <w:ilvl w:val="0"/>
          <w:numId w:val="1"/>
        </w:numPr>
        <w:tabs>
          <w:tab w:val="left" w:pos="993"/>
        </w:tabs>
        <w:ind w:left="1701" w:hanging="850"/>
        <w:jc w:val="both"/>
        <w:rPr>
          <w:rFonts w:ascii="Trebuchet MS" w:hAnsi="Trebuchet MS" w:cstheme="majorBidi"/>
          <w:b/>
          <w:bCs/>
          <w:sz w:val="22"/>
          <w:szCs w:val="22"/>
          <w:u w:val="single"/>
        </w:rPr>
      </w:pPr>
      <w:r>
        <w:rPr>
          <w:rFonts w:ascii="Trebuchet MS" w:hAnsi="Trebuchet MS" w:cstheme="majorBidi"/>
          <w:b/>
          <w:bCs/>
          <w:sz w:val="22"/>
          <w:szCs w:val="22"/>
          <w:u w:val="single"/>
        </w:rPr>
        <w:t xml:space="preserve">Une offre technique : </w:t>
      </w:r>
      <w:r>
        <w:rPr>
          <w:rFonts w:ascii="Trebuchet MS" w:hAnsi="Trebuchet MS" w:cstheme="majorBidi"/>
          <w:sz w:val="22"/>
          <w:szCs w:val="22"/>
          <w:u w:val="single"/>
        </w:rPr>
        <w:t>qui contient :</w:t>
      </w:r>
    </w:p>
    <w:p w:rsidR="002D4B92" w:rsidRDefault="002D4B92" w:rsidP="002D4B92">
      <w:pPr>
        <w:numPr>
          <w:ilvl w:val="1"/>
          <w:numId w:val="4"/>
        </w:numPr>
        <w:tabs>
          <w:tab w:val="left" w:pos="1276"/>
          <w:tab w:val="left" w:pos="1560"/>
          <w:tab w:val="left" w:pos="1843"/>
          <w:tab w:val="left" w:pos="1985"/>
        </w:tabs>
        <w:ind w:left="2127" w:hanging="1134"/>
        <w:jc w:val="both"/>
        <w:rPr>
          <w:rFonts w:ascii="Trebuchet MS" w:hAnsi="Trebuchet MS" w:cstheme="majorBidi"/>
          <w:sz w:val="22"/>
          <w:szCs w:val="22"/>
        </w:rPr>
      </w:pPr>
      <w:r>
        <w:rPr>
          <w:rFonts w:ascii="Trebuchet MS" w:hAnsi="Trebuchet MS" w:cstheme="majorBidi"/>
          <w:sz w:val="22"/>
          <w:szCs w:val="22"/>
        </w:rPr>
        <w:t>Une déclaration à souscrire (renseignée, signée cachetée et datée) ;</w:t>
      </w:r>
    </w:p>
    <w:p w:rsidR="002D4B92" w:rsidRDefault="002D4B92" w:rsidP="002D4B92">
      <w:pPr>
        <w:numPr>
          <w:ilvl w:val="1"/>
          <w:numId w:val="4"/>
        </w:numPr>
        <w:tabs>
          <w:tab w:val="left" w:pos="1276"/>
          <w:tab w:val="left" w:pos="1560"/>
          <w:tab w:val="left" w:pos="1843"/>
          <w:tab w:val="left" w:pos="1985"/>
        </w:tabs>
        <w:ind w:left="1276" w:hanging="283"/>
        <w:jc w:val="both"/>
        <w:rPr>
          <w:rFonts w:ascii="Trebuchet MS" w:hAnsi="Trebuchet MS" w:cstheme="majorBidi"/>
          <w:sz w:val="22"/>
          <w:szCs w:val="22"/>
        </w:rPr>
      </w:pPr>
      <w:r>
        <w:rPr>
          <w:rFonts w:ascii="Trebuchet MS" w:hAnsi="Trebuchet MS" w:cstheme="majorBidi"/>
          <w:sz w:val="22"/>
          <w:szCs w:val="22"/>
        </w:rPr>
        <w:t xml:space="preserve">Un Mémoire technique justificatif contenant : </w:t>
      </w:r>
    </w:p>
    <w:p w:rsidR="002D4B92" w:rsidRDefault="002D4B92" w:rsidP="002D4B92">
      <w:pPr>
        <w:tabs>
          <w:tab w:val="left" w:pos="1276"/>
          <w:tab w:val="left" w:pos="1560"/>
          <w:tab w:val="left" w:pos="1843"/>
          <w:tab w:val="left" w:pos="1985"/>
        </w:tabs>
        <w:ind w:left="1276"/>
        <w:jc w:val="both"/>
        <w:rPr>
          <w:rFonts w:ascii="Trebuchet MS" w:hAnsi="Trebuchet MS" w:cstheme="majorBidi"/>
          <w:b/>
          <w:bCs/>
          <w:sz w:val="22"/>
          <w:szCs w:val="22"/>
        </w:rPr>
      </w:pPr>
      <w:r>
        <w:rPr>
          <w:rFonts w:ascii="Trebuchet MS" w:hAnsi="Trebuchet MS" w:cstheme="majorBidi"/>
          <w:sz w:val="22"/>
          <w:szCs w:val="22"/>
        </w:rPr>
        <w:t>- Le descriptif des équipements, leurs origines, caractéristiques techniques et performances (</w:t>
      </w:r>
      <w:r>
        <w:rPr>
          <w:rFonts w:ascii="Trebuchet MS" w:hAnsi="Trebuchet MS" w:cstheme="majorBidi"/>
          <w:b/>
          <w:bCs/>
          <w:sz w:val="22"/>
          <w:szCs w:val="22"/>
        </w:rPr>
        <w:t>joindre attestation d’origine des équipements) ;</w:t>
      </w:r>
    </w:p>
    <w:p w:rsidR="002D4B92" w:rsidRDefault="002D4B92" w:rsidP="002D4B92">
      <w:pPr>
        <w:tabs>
          <w:tab w:val="left" w:pos="1276"/>
          <w:tab w:val="left" w:pos="1560"/>
          <w:tab w:val="left" w:pos="1843"/>
          <w:tab w:val="left" w:pos="1985"/>
        </w:tabs>
        <w:ind w:left="1276"/>
        <w:jc w:val="both"/>
        <w:rPr>
          <w:rFonts w:ascii="Trebuchet MS" w:hAnsi="Trebuchet MS" w:cstheme="majorBidi"/>
          <w:sz w:val="22"/>
          <w:szCs w:val="22"/>
        </w:rPr>
      </w:pPr>
      <w:r>
        <w:rPr>
          <w:rFonts w:ascii="Trebuchet MS" w:hAnsi="Trebuchet MS" w:cstheme="majorBidi"/>
          <w:b/>
          <w:bCs/>
          <w:sz w:val="22"/>
          <w:szCs w:val="22"/>
        </w:rPr>
        <w:t xml:space="preserve">-  </w:t>
      </w:r>
      <w:r>
        <w:rPr>
          <w:rFonts w:ascii="Trebuchet MS" w:hAnsi="Trebuchet MS" w:cstheme="majorBidi"/>
          <w:sz w:val="22"/>
          <w:szCs w:val="22"/>
        </w:rPr>
        <w:t>La garantie des équipements ; le service après-vente ; le délai d’exécution (selon les modèles joints en annexes de cahier des charges);</w:t>
      </w:r>
    </w:p>
    <w:p w:rsidR="002D4B92" w:rsidRDefault="002D4B92" w:rsidP="002D4B92">
      <w:pPr>
        <w:tabs>
          <w:tab w:val="left" w:pos="993"/>
          <w:tab w:val="left" w:pos="1843"/>
          <w:tab w:val="left" w:pos="1985"/>
        </w:tabs>
        <w:ind w:left="993"/>
        <w:jc w:val="both"/>
        <w:rPr>
          <w:rFonts w:ascii="Trebuchet MS" w:hAnsi="Trebuchet MS" w:cstheme="majorBidi"/>
          <w:sz w:val="22"/>
          <w:szCs w:val="22"/>
        </w:rPr>
      </w:pPr>
      <w:r>
        <w:rPr>
          <w:rFonts w:ascii="Trebuchet MS" w:hAnsi="Trebuchet MS" w:cstheme="majorBidi"/>
          <w:sz w:val="22"/>
          <w:szCs w:val="22"/>
        </w:rPr>
        <w:t>3</w:t>
      </w:r>
      <w:r>
        <w:rPr>
          <w:rFonts w:ascii="Trebuchet MS" w:hAnsi="Trebuchet MS" w:cstheme="majorBidi"/>
          <w:b/>
          <w:bCs/>
          <w:sz w:val="22"/>
          <w:szCs w:val="22"/>
        </w:rPr>
        <w:t>.</w:t>
      </w:r>
      <w:r>
        <w:rPr>
          <w:rFonts w:ascii="Trebuchet MS" w:hAnsi="Trebuchet MS" w:cstheme="majorBidi"/>
          <w:sz w:val="22"/>
          <w:szCs w:val="22"/>
        </w:rPr>
        <w:t xml:space="preserve"> Le cahier des charges portant à la dernière page, la mention manuscrite «</w:t>
      </w:r>
      <w:r>
        <w:rPr>
          <w:rFonts w:ascii="Trebuchet MS" w:hAnsi="Trebuchet MS" w:cstheme="majorBidi"/>
          <w:sz w:val="22"/>
          <w:szCs w:val="22"/>
          <w:u w:val="single"/>
        </w:rPr>
        <w:t>lu et accepté</w:t>
      </w:r>
      <w:r>
        <w:rPr>
          <w:rFonts w:ascii="Trebuchet MS" w:hAnsi="Trebuchet MS" w:cstheme="majorBidi"/>
          <w:sz w:val="22"/>
          <w:szCs w:val="22"/>
        </w:rPr>
        <w:t> ».</w:t>
      </w:r>
    </w:p>
    <w:p w:rsidR="002D4B92" w:rsidRDefault="002D4B92" w:rsidP="002D4B92">
      <w:pPr>
        <w:numPr>
          <w:ilvl w:val="0"/>
          <w:numId w:val="1"/>
        </w:numPr>
        <w:tabs>
          <w:tab w:val="left" w:pos="993"/>
        </w:tabs>
        <w:ind w:left="993" w:hanging="142"/>
        <w:jc w:val="both"/>
        <w:rPr>
          <w:rFonts w:ascii="Trebuchet MS" w:hAnsi="Trebuchet MS" w:cstheme="majorBidi"/>
          <w:b/>
          <w:bCs/>
          <w:sz w:val="22"/>
          <w:szCs w:val="22"/>
        </w:rPr>
      </w:pPr>
      <w:r>
        <w:rPr>
          <w:rFonts w:ascii="Trebuchet MS" w:hAnsi="Trebuchet MS" w:cstheme="majorBidi"/>
          <w:b/>
          <w:bCs/>
          <w:sz w:val="22"/>
          <w:szCs w:val="22"/>
          <w:u w:val="single"/>
        </w:rPr>
        <w:t xml:space="preserve">Une offre financière : </w:t>
      </w:r>
      <w:r>
        <w:rPr>
          <w:rFonts w:ascii="Trebuchet MS" w:hAnsi="Trebuchet MS" w:cstheme="majorBidi"/>
          <w:sz w:val="22"/>
          <w:szCs w:val="22"/>
          <w:u w:val="single"/>
        </w:rPr>
        <w:t>qui contient </w:t>
      </w:r>
      <w:r>
        <w:rPr>
          <w:rFonts w:ascii="Trebuchet MS" w:hAnsi="Trebuchet MS" w:cstheme="majorBidi"/>
          <w:sz w:val="22"/>
          <w:szCs w:val="22"/>
        </w:rPr>
        <w:t>les documents suivants renseignés, datés, signés et cachetés :</w:t>
      </w:r>
    </w:p>
    <w:p w:rsidR="002D4B92" w:rsidRDefault="002D4B92" w:rsidP="002D4B92">
      <w:pPr>
        <w:numPr>
          <w:ilvl w:val="0"/>
          <w:numId w:val="5"/>
        </w:numPr>
        <w:tabs>
          <w:tab w:val="left" w:pos="1276"/>
        </w:tabs>
        <w:ind w:left="2127" w:hanging="1134"/>
        <w:jc w:val="both"/>
        <w:rPr>
          <w:rFonts w:ascii="Trebuchet MS" w:hAnsi="Trebuchet MS" w:cstheme="majorBidi"/>
          <w:sz w:val="22"/>
          <w:szCs w:val="22"/>
        </w:rPr>
      </w:pPr>
      <w:r>
        <w:rPr>
          <w:rFonts w:ascii="Trebuchet MS" w:hAnsi="Trebuchet MS" w:cstheme="majorBidi"/>
          <w:sz w:val="22"/>
          <w:szCs w:val="22"/>
        </w:rPr>
        <w:t>La lettre de soumission ;</w:t>
      </w:r>
    </w:p>
    <w:p w:rsidR="002D4B92" w:rsidRDefault="002D4B92" w:rsidP="002D4B92">
      <w:pPr>
        <w:numPr>
          <w:ilvl w:val="0"/>
          <w:numId w:val="5"/>
        </w:numPr>
        <w:tabs>
          <w:tab w:val="left" w:pos="1276"/>
        </w:tabs>
        <w:ind w:left="2127" w:hanging="1134"/>
        <w:jc w:val="both"/>
        <w:rPr>
          <w:rFonts w:ascii="Trebuchet MS" w:hAnsi="Trebuchet MS" w:cstheme="majorBidi"/>
          <w:sz w:val="22"/>
          <w:szCs w:val="22"/>
        </w:rPr>
      </w:pPr>
      <w:r>
        <w:rPr>
          <w:rFonts w:ascii="Trebuchet MS" w:hAnsi="Trebuchet MS" w:cstheme="majorBidi"/>
          <w:sz w:val="22"/>
          <w:szCs w:val="22"/>
        </w:rPr>
        <w:t>Le bordereau des prix unitaires ;</w:t>
      </w:r>
    </w:p>
    <w:p w:rsidR="002D4B92" w:rsidRDefault="002D4B92" w:rsidP="002D4B92">
      <w:pPr>
        <w:numPr>
          <w:ilvl w:val="0"/>
          <w:numId w:val="5"/>
        </w:numPr>
        <w:tabs>
          <w:tab w:val="left" w:pos="1276"/>
        </w:tabs>
        <w:spacing w:after="80"/>
        <w:ind w:left="2126" w:hanging="1134"/>
        <w:jc w:val="both"/>
        <w:rPr>
          <w:rFonts w:ascii="Trebuchet MS" w:hAnsi="Trebuchet MS" w:cstheme="majorBidi"/>
          <w:sz w:val="22"/>
          <w:szCs w:val="22"/>
        </w:rPr>
      </w:pPr>
      <w:r>
        <w:rPr>
          <w:rFonts w:ascii="Trebuchet MS" w:hAnsi="Trebuchet MS" w:cstheme="majorBidi"/>
          <w:sz w:val="22"/>
          <w:szCs w:val="22"/>
        </w:rPr>
        <w:t>Le devis quantitatif et estimatif.</w:t>
      </w:r>
    </w:p>
    <w:p w:rsidR="002D4B92" w:rsidRDefault="002D4B92" w:rsidP="002D4B92">
      <w:pPr>
        <w:spacing w:line="276" w:lineRule="auto"/>
        <w:ind w:firstLine="567"/>
        <w:jc w:val="both"/>
        <w:rPr>
          <w:rFonts w:ascii="Trebuchet MS" w:hAnsi="Trebuchet MS"/>
        </w:rPr>
      </w:pPr>
      <w:r>
        <w:rPr>
          <w:rFonts w:ascii="Trebuchet MS" w:hAnsi="Trebuchet MS" w:cstheme="majorBidi"/>
        </w:rPr>
        <w:t>L’enveloppe principale scellée ne doit comporter aucune inscription extérieure autre que les mentions suivantes </w:t>
      </w:r>
      <w:r>
        <w:rPr>
          <w:rFonts w:ascii="Trebuchet MS" w:hAnsi="Trebuchet MS"/>
        </w:rPr>
        <w:t xml:space="preserve">: </w:t>
      </w:r>
    </w:p>
    <w:p w:rsidR="002D4B92" w:rsidRDefault="002D4B92" w:rsidP="002D4B92">
      <w:pPr>
        <w:spacing w:line="276" w:lineRule="auto"/>
        <w:jc w:val="center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Université Mouloud Mammeri, </w:t>
      </w:r>
      <w:proofErr w:type="spellStart"/>
      <w:r>
        <w:rPr>
          <w:rFonts w:ascii="Trebuchet MS" w:hAnsi="Trebuchet MS"/>
          <w:sz w:val="22"/>
          <w:szCs w:val="22"/>
        </w:rPr>
        <w:t>Hasnaoua</w:t>
      </w:r>
      <w:proofErr w:type="spellEnd"/>
      <w:r>
        <w:rPr>
          <w:rFonts w:ascii="Trebuchet MS" w:hAnsi="Trebuchet MS"/>
          <w:sz w:val="22"/>
          <w:szCs w:val="22"/>
        </w:rPr>
        <w:t xml:space="preserve"> I, Tizi-Ouzou.</w:t>
      </w:r>
    </w:p>
    <w:p w:rsidR="002D4B92" w:rsidRDefault="002D4B92" w:rsidP="002D4B92">
      <w:pPr>
        <w:spacing w:line="276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lastRenderedPageBreak/>
        <w:t>« A N’OUVRIR QUE PAR LA COMMISSION D’OUVERTURE DES PLIS ET D’EVALUATION DES OFFRES »</w:t>
      </w:r>
    </w:p>
    <w:p w:rsidR="002D4B92" w:rsidRDefault="002D4B92" w:rsidP="002D4B92">
      <w:pPr>
        <w:spacing w:line="276" w:lineRule="auto"/>
        <w:jc w:val="center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t xml:space="preserve">APPEL D’OFFRES NATIONAL </w:t>
      </w:r>
      <w:r>
        <w:rPr>
          <w:rFonts w:ascii="Trebuchet MS" w:hAnsi="Trebuchet MS"/>
          <w:b/>
          <w:bCs/>
          <w:iCs/>
          <w:sz w:val="22"/>
          <w:szCs w:val="22"/>
        </w:rPr>
        <w:t xml:space="preserve">OUVERT </w:t>
      </w:r>
      <w:r>
        <w:rPr>
          <w:rFonts w:ascii="Trebuchet MS" w:hAnsi="Trebuchet MS"/>
          <w:b/>
          <w:bCs/>
          <w:sz w:val="22"/>
          <w:szCs w:val="22"/>
        </w:rPr>
        <w:t>N°</w:t>
      </w:r>
      <w:r>
        <w:rPr>
          <w:rFonts w:ascii="Trebuchet MS" w:hAnsi="Trebuchet MS"/>
          <w:sz w:val="22"/>
          <w:szCs w:val="22"/>
        </w:rPr>
        <w:t>07/</w:t>
      </w:r>
      <w:r>
        <w:rPr>
          <w:rFonts w:ascii="Trebuchet MS" w:hAnsi="Trebuchet MS"/>
          <w:b/>
          <w:bCs/>
          <w:sz w:val="22"/>
          <w:szCs w:val="22"/>
        </w:rPr>
        <w:t>UMMTO/VRDPO/2023</w:t>
      </w:r>
    </w:p>
    <w:p w:rsidR="002D4B92" w:rsidRDefault="002D4B92" w:rsidP="002D4B92">
      <w:pPr>
        <w:spacing w:line="340" w:lineRule="atLeast"/>
        <w:jc w:val="both"/>
        <w:rPr>
          <w:rFonts w:asciiTheme="majorBidi" w:hAnsiTheme="majorBidi" w:cstheme="majorBidi"/>
          <w:b/>
          <w:i/>
          <w:w w:val="99"/>
        </w:rPr>
      </w:pPr>
      <w:r>
        <w:rPr>
          <w:rFonts w:ascii="Trebuchet MS" w:hAnsi="Trebuchet MS"/>
          <w:b/>
          <w:i/>
          <w:w w:val="99"/>
          <w:sz w:val="22"/>
          <w:szCs w:val="22"/>
          <w:u w:val="single"/>
        </w:rPr>
        <w:t>OBJET </w:t>
      </w:r>
      <w:r>
        <w:rPr>
          <w:rFonts w:ascii="Trebuchet MS" w:hAnsi="Trebuchet MS"/>
          <w:b/>
          <w:i/>
          <w:w w:val="99"/>
          <w:sz w:val="22"/>
          <w:szCs w:val="22"/>
        </w:rPr>
        <w:t>: </w:t>
      </w:r>
      <w:r>
        <w:rPr>
          <w:rFonts w:asciiTheme="majorBidi" w:hAnsiTheme="majorBidi" w:cstheme="majorBidi"/>
          <w:b/>
          <w:i/>
          <w:w w:val="99"/>
        </w:rPr>
        <w:t>« Acquisition, installation et mise en service des équipements informatiques pour la numérisation de la bibliothèque à l’Université Mouloud Mammeri de Tizi-Ouzou».</w:t>
      </w:r>
    </w:p>
    <w:p w:rsidR="002D4B92" w:rsidRDefault="002D4B92" w:rsidP="002D4B92">
      <w:pPr>
        <w:spacing w:line="340" w:lineRule="atLeast"/>
        <w:jc w:val="both"/>
        <w:rPr>
          <w:rFonts w:asciiTheme="majorBidi" w:hAnsiTheme="majorBidi" w:cstheme="majorBidi"/>
          <w:b/>
          <w:bCs/>
          <w:i/>
          <w:iCs/>
          <w:w w:val="99"/>
        </w:rPr>
      </w:pPr>
      <w:r>
        <w:rPr>
          <w:rFonts w:ascii="Trebuchet MS" w:hAnsi="Trebuchet MS"/>
          <w:b/>
          <w:spacing w:val="50"/>
          <w:sz w:val="22"/>
          <w:szCs w:val="22"/>
        </w:rPr>
        <w:t>Lot n</w:t>
      </w:r>
      <w:r>
        <w:rPr>
          <w:rFonts w:ascii="Trebuchet MS" w:hAnsi="Trebuchet MS"/>
          <w:b/>
          <w:spacing w:val="50"/>
          <w:sz w:val="22"/>
          <w:szCs w:val="22"/>
          <w:vertAlign w:val="superscript"/>
        </w:rPr>
        <w:t>o</w:t>
      </w:r>
      <w:r>
        <w:rPr>
          <w:rFonts w:ascii="Trebuchet MS" w:hAnsi="Trebuchet MS"/>
          <w:b/>
          <w:spacing w:val="50"/>
          <w:sz w:val="22"/>
          <w:szCs w:val="22"/>
        </w:rPr>
        <w:t> : …</w:t>
      </w:r>
    </w:p>
    <w:p w:rsidR="002D4B92" w:rsidRDefault="002D4B92" w:rsidP="002D4B92">
      <w:pPr>
        <w:spacing w:line="276" w:lineRule="auto"/>
        <w:ind w:firstLine="708"/>
        <w:jc w:val="both"/>
        <w:rPr>
          <w:rFonts w:ascii="Book Antiqua" w:hAnsi="Book Antiqua" w:cs="Courier New"/>
          <w:b/>
          <w:bCs/>
          <w:i/>
          <w:iCs/>
          <w:w w:val="99"/>
          <w:sz w:val="22"/>
          <w:szCs w:val="22"/>
        </w:rPr>
      </w:pPr>
    </w:p>
    <w:p w:rsidR="002D4B92" w:rsidRDefault="002D4B92" w:rsidP="002D4B92">
      <w:pPr>
        <w:spacing w:line="276" w:lineRule="auto"/>
        <w:ind w:firstLine="708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Le délai de préparation des offres commence à compter de la date du </w:t>
      </w:r>
      <w:r>
        <w:rPr>
          <w:rFonts w:ascii="Trebuchet MS" w:hAnsi="Trebuchet MS"/>
          <w:b/>
          <w:bCs/>
          <w:sz w:val="22"/>
          <w:szCs w:val="22"/>
          <w:u w:val="single"/>
        </w:rPr>
        <w:t>08/01/2024</w:t>
      </w:r>
      <w:r>
        <w:rPr>
          <w:rFonts w:ascii="Trebuchet MS" w:hAnsi="Trebuchet MS"/>
          <w:sz w:val="22"/>
          <w:szCs w:val="22"/>
        </w:rPr>
        <w:t>.</w:t>
      </w:r>
    </w:p>
    <w:p w:rsidR="002D4B92" w:rsidRDefault="002D4B92" w:rsidP="002D4B92">
      <w:pPr>
        <w:widowControl w:val="0"/>
        <w:autoSpaceDE w:val="0"/>
        <w:autoSpaceDN w:val="0"/>
        <w:adjustRightInd w:val="0"/>
        <w:spacing w:line="340" w:lineRule="atLeast"/>
        <w:ind w:firstLine="708"/>
        <w:jc w:val="both"/>
        <w:rPr>
          <w:rFonts w:ascii="Trebuchet MS" w:hAnsi="Trebuchet MS" w:cstheme="minorBidi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La date et l’heure limite de dépôt </w:t>
      </w:r>
      <w:r>
        <w:rPr>
          <w:rFonts w:ascii="Trebuchet MS" w:hAnsi="Trebuchet MS" w:cstheme="minorBidi"/>
          <w:sz w:val="22"/>
          <w:szCs w:val="22"/>
        </w:rPr>
        <w:t xml:space="preserve">des offres aura lieu le </w:t>
      </w:r>
      <w:r>
        <w:rPr>
          <w:rFonts w:ascii="Trebuchet MS" w:hAnsi="Trebuchet MS" w:cstheme="minorBidi"/>
          <w:b/>
          <w:bCs/>
          <w:sz w:val="22"/>
          <w:szCs w:val="22"/>
          <w:u w:val="single"/>
        </w:rPr>
        <w:t>28/01/2024</w:t>
      </w:r>
      <w:r>
        <w:rPr>
          <w:rFonts w:ascii="Trebuchet MS" w:hAnsi="Trebuchet MS" w:cstheme="minorBidi"/>
          <w:sz w:val="22"/>
          <w:szCs w:val="22"/>
        </w:rPr>
        <w:t xml:space="preserve"> </w:t>
      </w:r>
    </w:p>
    <w:p w:rsidR="002D4B92" w:rsidRDefault="002D4B92" w:rsidP="002D4B92">
      <w:pPr>
        <w:widowControl w:val="0"/>
        <w:autoSpaceDE w:val="0"/>
        <w:autoSpaceDN w:val="0"/>
        <w:adjustRightInd w:val="0"/>
        <w:spacing w:line="340" w:lineRule="atLeast"/>
        <w:ind w:firstLine="708"/>
        <w:jc w:val="both"/>
        <w:rPr>
          <w:rFonts w:ascii="Trebuchet MS" w:hAnsi="Trebuchet MS" w:cstheme="minorBidi"/>
          <w:sz w:val="22"/>
          <w:szCs w:val="22"/>
        </w:rPr>
      </w:pPr>
      <w:proofErr w:type="gramStart"/>
      <w:r>
        <w:rPr>
          <w:rFonts w:ascii="Trebuchet MS" w:hAnsi="Trebuchet MS" w:cstheme="minorBidi"/>
          <w:sz w:val="22"/>
          <w:szCs w:val="22"/>
        </w:rPr>
        <w:t>à</w:t>
      </w:r>
      <w:proofErr w:type="gramEnd"/>
      <w:r>
        <w:rPr>
          <w:rFonts w:ascii="Trebuchet MS" w:hAnsi="Trebuchet MS" w:cstheme="minorBidi"/>
          <w:sz w:val="22"/>
          <w:szCs w:val="22"/>
        </w:rPr>
        <w:t xml:space="preserve"> </w:t>
      </w:r>
      <w:r>
        <w:rPr>
          <w:rFonts w:ascii="Trebuchet MS" w:hAnsi="Trebuchet MS" w:cstheme="minorBidi"/>
          <w:b/>
          <w:bCs/>
          <w:sz w:val="22"/>
          <w:szCs w:val="22"/>
        </w:rPr>
        <w:t>10 h 30 mn</w:t>
      </w:r>
      <w:r>
        <w:rPr>
          <w:rFonts w:ascii="Trebuchet MS" w:hAnsi="Trebuchet MS" w:cstheme="minorBidi"/>
          <w:sz w:val="22"/>
          <w:szCs w:val="22"/>
        </w:rPr>
        <w:t>.</w:t>
      </w:r>
    </w:p>
    <w:p w:rsidR="002D4B92" w:rsidRDefault="002D4B92" w:rsidP="002D4B92">
      <w:pPr>
        <w:widowControl w:val="0"/>
        <w:autoSpaceDE w:val="0"/>
        <w:autoSpaceDN w:val="0"/>
        <w:adjustRightInd w:val="0"/>
        <w:spacing w:line="340" w:lineRule="atLeast"/>
        <w:ind w:right="-1" w:firstLine="708"/>
        <w:jc w:val="both"/>
        <w:rPr>
          <w:rFonts w:ascii="Trebuchet MS" w:hAnsi="Trebuchet MS" w:cstheme="minorBidi"/>
          <w:spacing w:val="20"/>
          <w:sz w:val="22"/>
          <w:szCs w:val="22"/>
        </w:rPr>
      </w:pPr>
      <w:r>
        <w:rPr>
          <w:rFonts w:ascii="Trebuchet MS" w:hAnsi="Trebuchet MS" w:cstheme="minorBidi"/>
          <w:sz w:val="22"/>
          <w:szCs w:val="22"/>
        </w:rPr>
        <w:t>Les offres doivent être déposées au niveau du</w:t>
      </w:r>
      <w:r>
        <w:rPr>
          <w:rFonts w:ascii="Trebuchet MS" w:hAnsi="Trebuchet MS" w:cstheme="minorBidi"/>
          <w:i/>
          <w:iCs/>
          <w:sz w:val="22"/>
          <w:szCs w:val="22"/>
        </w:rPr>
        <w:t xml:space="preserve">  </w:t>
      </w:r>
      <w:r>
        <w:rPr>
          <w:rFonts w:ascii="Trebuchet MS" w:hAnsi="Trebuchet MS" w:cstheme="minorBidi"/>
          <w:sz w:val="22"/>
          <w:szCs w:val="22"/>
        </w:rPr>
        <w:t xml:space="preserve"> Vice Rectorat chargé du Développement, de la Prospective et de l’Orientation </w:t>
      </w:r>
      <w:r>
        <w:rPr>
          <w:rFonts w:ascii="Trebuchet MS" w:hAnsi="Trebuchet MS" w:cstheme="minorBidi"/>
          <w:spacing w:val="20"/>
          <w:sz w:val="22"/>
          <w:szCs w:val="22"/>
        </w:rPr>
        <w:t xml:space="preserve">5ème étage, Tour rectorale, </w:t>
      </w:r>
      <w:proofErr w:type="spellStart"/>
      <w:r>
        <w:rPr>
          <w:rFonts w:ascii="Trebuchet MS" w:hAnsi="Trebuchet MS" w:cstheme="minorBidi"/>
          <w:spacing w:val="20"/>
          <w:sz w:val="22"/>
          <w:szCs w:val="22"/>
        </w:rPr>
        <w:t>Hasnaoua</w:t>
      </w:r>
      <w:proofErr w:type="spellEnd"/>
      <w:r>
        <w:rPr>
          <w:rFonts w:ascii="Trebuchet MS" w:hAnsi="Trebuchet MS" w:cstheme="minorBidi"/>
          <w:spacing w:val="20"/>
          <w:sz w:val="22"/>
          <w:szCs w:val="22"/>
        </w:rPr>
        <w:t xml:space="preserve"> I de l’Université Mouloud MAMMERI - Tizi-Ouzou.</w:t>
      </w:r>
    </w:p>
    <w:p w:rsidR="002D4B92" w:rsidRDefault="002D4B92" w:rsidP="002D4B92">
      <w:pPr>
        <w:widowControl w:val="0"/>
        <w:autoSpaceDE w:val="0"/>
        <w:autoSpaceDN w:val="0"/>
        <w:adjustRightInd w:val="0"/>
        <w:spacing w:line="340" w:lineRule="atLeast"/>
        <w:ind w:firstLine="708"/>
        <w:jc w:val="both"/>
        <w:rPr>
          <w:rFonts w:ascii="Trebuchet MS" w:hAnsi="Trebuchet MS" w:cstheme="minorBidi"/>
          <w:sz w:val="22"/>
          <w:szCs w:val="22"/>
        </w:rPr>
      </w:pPr>
      <w:r>
        <w:rPr>
          <w:rFonts w:ascii="Trebuchet MS" w:hAnsi="Trebuchet MS" w:cstheme="minorBidi"/>
          <w:sz w:val="22"/>
          <w:szCs w:val="22"/>
        </w:rPr>
        <w:t xml:space="preserve">L’ouverture des plis est fixée au dernier jour coïncidant avec la date limite de dépôt des offres à </w:t>
      </w:r>
      <w:r>
        <w:rPr>
          <w:rFonts w:ascii="Trebuchet MS" w:hAnsi="Trebuchet MS" w:cstheme="minorBidi"/>
          <w:b/>
          <w:bCs/>
          <w:sz w:val="22"/>
          <w:szCs w:val="22"/>
        </w:rPr>
        <w:t>11 h 00</w:t>
      </w:r>
      <w:r>
        <w:rPr>
          <w:rFonts w:ascii="Trebuchet MS" w:hAnsi="Trebuchet MS" w:cstheme="minorBidi"/>
          <w:sz w:val="22"/>
          <w:szCs w:val="22"/>
        </w:rPr>
        <w:t>.</w:t>
      </w:r>
    </w:p>
    <w:p w:rsidR="002D4B92" w:rsidRDefault="002D4B92" w:rsidP="002D4B92">
      <w:pPr>
        <w:widowControl w:val="0"/>
        <w:autoSpaceDE w:val="0"/>
        <w:autoSpaceDN w:val="0"/>
        <w:adjustRightInd w:val="0"/>
        <w:spacing w:line="340" w:lineRule="atLeast"/>
        <w:ind w:firstLine="708"/>
        <w:jc w:val="both"/>
        <w:rPr>
          <w:rFonts w:ascii="Trebuchet MS" w:hAnsi="Trebuchet MS" w:cstheme="minorBidi"/>
          <w:sz w:val="22"/>
          <w:szCs w:val="22"/>
        </w:rPr>
      </w:pPr>
      <w:r>
        <w:rPr>
          <w:rFonts w:ascii="Trebuchet MS" w:hAnsi="Trebuchet MS" w:cstheme="minorBidi"/>
          <w:sz w:val="22"/>
          <w:szCs w:val="22"/>
        </w:rPr>
        <w:t xml:space="preserve">La durée de validité des offres est égale à la durée de préparation des offres augmentée de 3 mois à compter de la date d’ouverture des plis. </w:t>
      </w:r>
    </w:p>
    <w:p w:rsidR="002D4B92" w:rsidRDefault="002D4B92" w:rsidP="002D4B92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Trebuchet MS" w:hAnsi="Trebuchet MS"/>
          <w:sz w:val="22"/>
          <w:szCs w:val="22"/>
        </w:rPr>
      </w:pPr>
    </w:p>
    <w:p w:rsidR="002D4B92" w:rsidRDefault="002D4B92" w:rsidP="002D4B92">
      <w:pPr>
        <w:rPr>
          <w:rFonts w:ascii="Trebuchet MS" w:hAnsi="Trebuchet MS"/>
        </w:rPr>
      </w:pPr>
    </w:p>
    <w:p w:rsidR="002B7101" w:rsidRDefault="002B7101"/>
    <w:sectPr w:rsidR="002B7101" w:rsidSect="002B7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64C2D"/>
    <w:multiLevelType w:val="hybridMultilevel"/>
    <w:tmpl w:val="DE807D48"/>
    <w:lvl w:ilvl="0" w:tplc="B5DC665E">
      <w:start w:val="1"/>
      <w:numFmt w:val="upperRoman"/>
      <w:lvlText w:val="%1."/>
      <w:lvlJc w:val="right"/>
      <w:pPr>
        <w:ind w:left="1997" w:hanging="720"/>
      </w:pPr>
    </w:lvl>
    <w:lvl w:ilvl="1" w:tplc="040C0019">
      <w:start w:val="1"/>
      <w:numFmt w:val="decimal"/>
      <w:lvlText w:val="%2."/>
      <w:lvlJc w:val="left"/>
      <w:pPr>
        <w:ind w:left="2145" w:hanging="360"/>
      </w:pPr>
    </w:lvl>
    <w:lvl w:ilvl="2" w:tplc="040C001B">
      <w:start w:val="1"/>
      <w:numFmt w:val="decimal"/>
      <w:lvlText w:val="(%3)"/>
      <w:lvlJc w:val="left"/>
      <w:pPr>
        <w:ind w:left="3617" w:hanging="720"/>
      </w:pPr>
      <w:rPr>
        <w:strike w:val="0"/>
        <w:dstrike w:val="0"/>
        <w:sz w:val="20"/>
        <w:u w:val="none"/>
        <w:effect w:val="none"/>
      </w:rPr>
    </w:lvl>
    <w:lvl w:ilvl="3" w:tplc="A08ED952">
      <w:start w:val="3"/>
      <w:numFmt w:val="upperLetter"/>
      <w:lvlText w:val="%4."/>
      <w:lvlJc w:val="left"/>
      <w:pPr>
        <w:ind w:left="3797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FB64D0"/>
    <w:multiLevelType w:val="hybridMultilevel"/>
    <w:tmpl w:val="42041430"/>
    <w:lvl w:ilvl="0" w:tplc="0026FC9A">
      <w:start w:val="1"/>
      <w:numFmt w:val="decimal"/>
      <w:lvlText w:val="%1."/>
      <w:lvlJc w:val="left"/>
      <w:pPr>
        <w:ind w:left="2421" w:hanging="360"/>
      </w:pPr>
    </w:lvl>
    <w:lvl w:ilvl="1" w:tplc="0026FC9A">
      <w:start w:val="1"/>
      <w:numFmt w:val="decimal"/>
      <w:lvlText w:val="%2."/>
      <w:lvlJc w:val="left"/>
      <w:pPr>
        <w:ind w:left="1920" w:hanging="360"/>
      </w:pPr>
    </w:lvl>
    <w:lvl w:ilvl="2" w:tplc="CC26693E">
      <w:start w:val="1"/>
      <w:numFmt w:val="upperLetter"/>
      <w:lvlText w:val="%3-"/>
      <w:lvlJc w:val="left"/>
      <w:pPr>
        <w:ind w:left="4041" w:hanging="360"/>
      </w:pPr>
      <w:rPr>
        <w:strike w:val="0"/>
        <w:dstrike w:val="0"/>
        <w:u w:val="none"/>
        <w:effect w:val="none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6A6BD7"/>
    <w:multiLevelType w:val="hybridMultilevel"/>
    <w:tmpl w:val="02327300"/>
    <w:lvl w:ilvl="0" w:tplc="2EA842F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0475D8"/>
    <w:multiLevelType w:val="hybridMultilevel"/>
    <w:tmpl w:val="760406E6"/>
    <w:lvl w:ilvl="0" w:tplc="0026FC9A">
      <w:start w:val="1"/>
      <w:numFmt w:val="decimal"/>
      <w:lvlText w:val="%1."/>
      <w:lvlJc w:val="left"/>
      <w:pPr>
        <w:ind w:left="2487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4B92"/>
    <w:rsid w:val="002B7101"/>
    <w:rsid w:val="002D4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2D4B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3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quipement.vrdpo@ummto.d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582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statistique</dc:creator>
  <cp:lastModifiedBy>statistique</cp:lastModifiedBy>
  <cp:revision>2</cp:revision>
  <dcterms:created xsi:type="dcterms:W3CDTF">2024-01-09T08:41:00Z</dcterms:created>
  <dcterms:modified xsi:type="dcterms:W3CDTF">2024-01-09T08:43:00Z</dcterms:modified>
</cp:coreProperties>
</file>