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29" w:type="dxa"/>
        <w:jc w:val="center"/>
        <w:tblCellMar>
          <w:left w:w="70" w:type="dxa"/>
          <w:right w:w="70" w:type="dxa"/>
        </w:tblCellMar>
        <w:tblLook w:val="04A0"/>
      </w:tblPr>
      <w:tblGrid>
        <w:gridCol w:w="3588"/>
        <w:gridCol w:w="2277"/>
        <w:gridCol w:w="4112"/>
        <w:gridCol w:w="52"/>
      </w:tblGrid>
      <w:tr w:rsidR="00A64809" w:rsidTr="00A64809">
        <w:trPr>
          <w:cantSplit/>
          <w:trHeight w:val="80"/>
          <w:jc w:val="center"/>
        </w:trPr>
        <w:tc>
          <w:tcPr>
            <w:tcW w:w="10029" w:type="dxa"/>
            <w:gridSpan w:val="4"/>
            <w:hideMark/>
          </w:tcPr>
          <w:p w:rsidR="00A64809" w:rsidRDefault="00A6480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/>
                <w:noProof/>
                <w:sz w:val="28"/>
                <w:szCs w:val="28"/>
                <w:rtl/>
                <w:lang w:eastAsia="fr-FR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28"/>
                <w:szCs w:val="28"/>
                <w:rtl/>
                <w:lang w:eastAsia="fr-FR"/>
              </w:rPr>
              <w:t>و</w:t>
            </w:r>
            <w:r>
              <w:rPr>
                <w:b/>
                <w:bCs/>
                <w:lang w:val="fr-FR"/>
              </w:rPr>
              <w:t>6</w:t>
            </w:r>
            <w:r>
              <w:rPr>
                <w:rFonts w:ascii="Arial" w:hAnsi="Arial" w:cs="Arial"/>
                <w:b/>
                <w:bCs/>
                <w:i/>
                <w:noProof/>
                <w:sz w:val="28"/>
                <w:szCs w:val="28"/>
                <w:rtl/>
                <w:lang w:eastAsia="fr-FR"/>
              </w:rPr>
              <w:t>زارة التعليمالعالي والبحث العلمي</w:t>
            </w:r>
          </w:p>
          <w:p w:rsidR="00A64809" w:rsidRDefault="00A64809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iCs/>
                <w:smallCaps/>
                <w:noProof/>
                <w:rtl/>
                <w:lang w:eastAsia="fr-FR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noProof/>
                <w:lang w:eastAsia="fr-FR"/>
              </w:rPr>
              <w:t>Ministère de l’Enseignement Superieur et de la Recherche Scientifique</w:t>
            </w:r>
          </w:p>
          <w:p w:rsidR="00A64809" w:rsidRDefault="00A64809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b/>
                <w:bCs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b/>
                <w:bCs/>
                <w:iCs/>
                <w:smallCaps/>
                <w:noProof/>
                <w:lang w:eastAsia="fr-FR"/>
              </w:rPr>
              <w:t>ⴰⵖⵍⵉⴼⵏⵓⵙⴻⵍⵎⴻⴸⵓⵏⵏⵉⴴⴴⵓⵏⴰⴸⵉⵓⵙⵏⴰⵏ</w:t>
            </w:r>
          </w:p>
          <w:p w:rsidR="00A64809" w:rsidRDefault="00A64809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b/>
                <w:bCs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b/>
                <w:bCs/>
                <w:iCs/>
                <w:smallCaps/>
                <w:noProof/>
                <w:lang w:eastAsia="fr-FR"/>
              </w:rPr>
              <w:t>ⵝⴰⵙⴸⴰⵡⵉⵝⵏⵍⵎⵓⵍⵓⴸⴰⵝⵎⵄⴻⵎⵎⴻⵕⵏⵝⵉⵣⵉⵓⵣⵣⵓ</w:t>
            </w:r>
          </w:p>
          <w:p w:rsidR="00A64809" w:rsidRDefault="00A64809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b/>
                <w:bCs/>
                <w:iCs/>
                <w:smallCaps/>
                <w:noProof/>
                <w:lang w:eastAsia="fr-FR"/>
              </w:rPr>
              <w:t>ⵝⴰⵣⴻⴷⴷⴰⵢⵝⵏⵜⵙⴻⴿⵍⵉⵡⵉⵏⴸⵝⵓⵝⵍⴰⵢⵉⵏ</w:t>
            </w:r>
          </w:p>
        </w:tc>
      </w:tr>
      <w:tr w:rsidR="00A64809" w:rsidTr="00A64809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A64809" w:rsidRDefault="00A64809">
            <w:pPr>
              <w:keepNext/>
              <w:ind w:right="64"/>
              <w:jc w:val="right"/>
              <w:outlineLvl w:val="2"/>
              <w:rPr>
                <w:rFonts w:ascii="Calibri" w:hAnsi="Calibri" w:cs="Calibr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fr-FR"/>
              </w:rPr>
              <w:t>جامعة مولود معمري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fr-FR"/>
              </w:rPr>
              <w:t xml:space="preserve"> -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fr-FR"/>
              </w:rPr>
              <w:t>تيزي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fr-FR"/>
              </w:rPr>
              <w:t xml:space="preserve"> وزو</w:t>
            </w:r>
          </w:p>
        </w:tc>
        <w:tc>
          <w:tcPr>
            <w:tcW w:w="2277" w:type="dxa"/>
            <w:vMerge w:val="restart"/>
            <w:hideMark/>
          </w:tcPr>
          <w:p w:rsidR="00A64809" w:rsidRDefault="00A64809">
            <w:pPr>
              <w:keepNext/>
              <w:jc w:val="both"/>
              <w:outlineLvl w:val="0"/>
              <w:rPr>
                <w:rFonts w:ascii="Calibri" w:hAnsi="Calibri" w:cs="Calibri"/>
                <w:b/>
                <w:bCs/>
                <w:kern w:val="32"/>
              </w:rPr>
            </w:pPr>
            <w:r>
              <w:rPr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5" o:spid="_x0000_s1027" type="#_x0000_t202" style="position:absolute;left:0;text-align:left;margin-left:.85pt;margin-top:-.2pt;width:109.15pt;height:6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" filled="f" stroked="f">
                  <v:textbox>
                    <w:txbxContent>
                      <w:p w:rsidR="00A64809" w:rsidRDefault="00A64809" w:rsidP="00A64809">
                        <w:pPr>
                          <w:ind w:left="30"/>
                        </w:pPr>
                      </w:p>
                    </w:txbxContent>
                  </v:textbox>
                </v:shape>
              </w:pict>
            </w:r>
            <w:r>
              <w:rPr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2pt;margin-top:8.25pt;width:88pt;height:54.55pt;z-index:251658240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26" DrawAspect="Content" ObjectID="_1614409484" r:id="rId6"/>
              </w:pict>
            </w:r>
          </w:p>
        </w:tc>
        <w:tc>
          <w:tcPr>
            <w:tcW w:w="4112" w:type="dxa"/>
            <w:vAlign w:val="center"/>
            <w:hideMark/>
          </w:tcPr>
          <w:p w:rsidR="00A64809" w:rsidRDefault="00A64809">
            <w:pPr>
              <w:keepNext/>
              <w:jc w:val="both"/>
              <w:outlineLvl w:val="1"/>
              <w:rPr>
                <w:rFonts w:ascii="Calibri" w:hAnsi="Calibri" w:cs="Calibri"/>
                <w:b/>
                <w:bCs/>
                <w:iCs/>
                <w:smallCaps/>
                <w:spacing w:val="-14"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spacing w:val="-14"/>
                <w:lang w:val="fr-FR" w:eastAsia="fr-FR"/>
              </w:rPr>
              <w:t>Université Mouloud Mammeri de Tizi-Ouzou</w:t>
            </w:r>
          </w:p>
        </w:tc>
      </w:tr>
      <w:tr w:rsidR="00A64809" w:rsidTr="00A64809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A64809" w:rsidRDefault="00A64809">
            <w:pPr>
              <w:keepNext/>
              <w:ind w:right="64"/>
              <w:jc w:val="right"/>
              <w:outlineLvl w:val="0"/>
              <w:rPr>
                <w:rFonts w:ascii="Calibri" w:hAnsi="Calibri" w:cs="Calibri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32"/>
                <w:sz w:val="28"/>
                <w:szCs w:val="28"/>
                <w:rtl/>
              </w:rPr>
              <w:t>كلية الآداب</w:t>
            </w:r>
            <w:r>
              <w:rPr>
                <w:rFonts w:ascii="Arial" w:hAnsi="Arial" w:cs="Arial"/>
                <w:b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32"/>
                <w:sz w:val="28"/>
                <w:szCs w:val="28"/>
                <w:rtl/>
              </w:rPr>
              <w:t>واللغات</w:t>
            </w:r>
          </w:p>
        </w:tc>
        <w:tc>
          <w:tcPr>
            <w:tcW w:w="0" w:type="auto"/>
            <w:vMerge/>
            <w:vAlign w:val="center"/>
            <w:hideMark/>
          </w:tcPr>
          <w:p w:rsidR="00A64809" w:rsidRDefault="00A64809">
            <w:pPr>
              <w:bidi w:val="0"/>
              <w:rPr>
                <w:rFonts w:ascii="Calibri" w:hAnsi="Calibri" w:cs="Calibri"/>
                <w:b/>
                <w:bCs/>
                <w:kern w:val="32"/>
              </w:rPr>
            </w:pPr>
          </w:p>
        </w:tc>
        <w:tc>
          <w:tcPr>
            <w:tcW w:w="4112" w:type="dxa"/>
            <w:vAlign w:val="center"/>
            <w:hideMark/>
          </w:tcPr>
          <w:p w:rsidR="00A64809" w:rsidRDefault="00A64809">
            <w:pPr>
              <w:keepNext/>
              <w:jc w:val="both"/>
              <w:outlineLvl w:val="1"/>
              <w:rPr>
                <w:rFonts w:ascii="Calibri" w:hAnsi="Calibri" w:cs="Calibri"/>
                <w:b/>
                <w:bCs/>
                <w:lang w:val="fr-FR" w:eastAsia="fr-FR"/>
              </w:rPr>
            </w:pPr>
            <w:r>
              <w:rPr>
                <w:rFonts w:ascii="Calibri" w:hAnsi="Calibri" w:cs="Calibri"/>
                <w:b/>
                <w:bCs/>
                <w:iCs/>
                <w:smallCaps/>
                <w:spacing w:val="-10"/>
                <w:lang w:val="fr-FR" w:eastAsia="fr-FR"/>
              </w:rPr>
              <w:t>Faculté des Lettres et des langues</w:t>
            </w:r>
          </w:p>
        </w:tc>
      </w:tr>
    </w:tbl>
    <w:p w:rsidR="00A64809" w:rsidRDefault="00A64809" w:rsidP="00A64809">
      <w:pPr>
        <w:bidi w:val="0"/>
        <w:rPr>
          <w:b/>
          <w:bCs/>
          <w:noProof/>
          <w:lang w:val="fr-FR"/>
        </w:rPr>
      </w:pPr>
    </w:p>
    <w:p w:rsidR="00A64809" w:rsidRDefault="00A64809" w:rsidP="00A64809">
      <w:pPr>
        <w:bidi w:val="0"/>
        <w:jc w:val="both"/>
        <w:rPr>
          <w:b/>
          <w:bCs/>
          <w:noProof/>
          <w:lang w:val="fr-FR"/>
        </w:rPr>
      </w:pPr>
    </w:p>
    <w:p w:rsidR="00A64809" w:rsidRDefault="00A64809" w:rsidP="00A64809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</w:p>
    <w:p w:rsidR="00A64809" w:rsidRDefault="00A64809" w:rsidP="00A64809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</w:p>
    <w:p w:rsidR="00A64809" w:rsidRDefault="00A64809" w:rsidP="00A64809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Avis de consultation N° 02bis / FLL/UMMTO/2019</w:t>
      </w:r>
    </w:p>
    <w:p w:rsidR="00A64809" w:rsidRDefault="00A64809" w:rsidP="00A64809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</w:p>
    <w:p w:rsidR="00A64809" w:rsidRDefault="00A64809" w:rsidP="00A64809">
      <w:pPr>
        <w:bidi w:val="0"/>
        <w:ind w:firstLine="720"/>
        <w:jc w:val="center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t>portant</w:t>
      </w:r>
      <w:proofErr w:type="gramEnd"/>
      <w:r>
        <w:rPr>
          <w:b/>
          <w:bCs/>
          <w:sz w:val="28"/>
          <w:szCs w:val="28"/>
          <w:lang w:val="fr-FR"/>
        </w:rPr>
        <w:t xml:space="preserve"> prestation d’hébergement au profit de la Faculté des Lettres et des Langues de l’Université Mouloud MAMMERI de Tizi-Ouzou, chapitre 22.23.Article 08 (Relance)</w:t>
      </w:r>
    </w:p>
    <w:p w:rsidR="00A64809" w:rsidRDefault="00A64809" w:rsidP="00A64809">
      <w:pPr>
        <w:bidi w:val="0"/>
        <w:rPr>
          <w:b/>
          <w:bCs/>
          <w:color w:val="FF0000"/>
          <w:sz w:val="28"/>
          <w:szCs w:val="28"/>
          <w:lang w:val="fr-FR"/>
        </w:rPr>
      </w:pPr>
    </w:p>
    <w:p w:rsidR="00A64809" w:rsidRDefault="00A64809" w:rsidP="00A64809">
      <w:pPr>
        <w:tabs>
          <w:tab w:val="left" w:pos="10065"/>
        </w:tabs>
        <w:bidi w:val="0"/>
        <w:ind w:right="-388"/>
        <w:rPr>
          <w:b/>
          <w:bCs/>
          <w:lang w:val="fr-FR"/>
        </w:rPr>
      </w:pPr>
      <w:r>
        <w:rPr>
          <w:b/>
          <w:bCs/>
          <w:lang w:val="fr-FR"/>
        </w:rPr>
        <w:t xml:space="preserve">La Faculté des lettres et des langues de l’université Mouloud MAMMERI de Tizi-Ouzou relance la consultation portant « prestation d’hébergement au profit de la Faculté des Lettres et des langues», dans le cadre de budget de fonctionnement de l’année 2019. </w:t>
      </w:r>
    </w:p>
    <w:p w:rsidR="00A64809" w:rsidRDefault="00A64809" w:rsidP="00A64809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Chapitre 22/23 : Frais liés aux études post-graduées et le 3</w:t>
      </w:r>
      <w:r>
        <w:rPr>
          <w:b/>
          <w:bCs/>
          <w:vertAlign w:val="superscript"/>
          <w:lang w:val="fr-FR"/>
        </w:rPr>
        <w:t>éme</w:t>
      </w:r>
      <w:r>
        <w:rPr>
          <w:b/>
          <w:bCs/>
          <w:lang w:val="fr-FR"/>
        </w:rPr>
        <w:t xml:space="preserve"> cycle</w:t>
      </w:r>
    </w:p>
    <w:p w:rsidR="00A64809" w:rsidRDefault="00A64809" w:rsidP="00A64809">
      <w:pPr>
        <w:bidi w:val="0"/>
        <w:ind w:left="888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Article 08 : Frais de déplacement et d’hébergement des membres de jury des    soutenances</w:t>
      </w:r>
    </w:p>
    <w:p w:rsidR="00A64809" w:rsidRDefault="00A64809" w:rsidP="00A64809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Le cahier des charges est structuré un seul lot.</w:t>
      </w:r>
    </w:p>
    <w:p w:rsidR="00A64809" w:rsidRDefault="00A64809" w:rsidP="00A64809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Prestation d’hébergement</w:t>
      </w:r>
    </w:p>
    <w:p w:rsidR="00A64809" w:rsidRDefault="00A64809" w:rsidP="00A64809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 xml:space="preserve">Les soumissionnaires intéresses par la présente consultation sont invités à retirer le cahier des charges auprès du service des moyens généraux et de la maintenance de la Faculté des Lettres et des Langues de L’Université Mouloud MAMMERI de Tizi-Ouzou Campus </w:t>
      </w:r>
      <w:proofErr w:type="spellStart"/>
      <w:r>
        <w:rPr>
          <w:b/>
          <w:bCs/>
          <w:lang w:val="fr-FR"/>
        </w:rPr>
        <w:t>Hasnaoua</w:t>
      </w:r>
      <w:proofErr w:type="spellEnd"/>
      <w:r>
        <w:rPr>
          <w:b/>
          <w:bCs/>
          <w:lang w:val="fr-FR"/>
        </w:rPr>
        <w:t>.</w:t>
      </w:r>
    </w:p>
    <w:p w:rsidR="00A64809" w:rsidRDefault="00A64809" w:rsidP="00A64809">
      <w:pPr>
        <w:bidi w:val="0"/>
        <w:ind w:firstLine="708"/>
        <w:rPr>
          <w:b/>
          <w:bCs/>
          <w:lang w:val="fr-FR"/>
        </w:rPr>
      </w:pPr>
    </w:p>
    <w:p w:rsidR="00A64809" w:rsidRDefault="00A64809" w:rsidP="00A64809">
      <w:pPr>
        <w:bidi w:val="0"/>
        <w:ind w:firstLine="708"/>
        <w:rPr>
          <w:b/>
          <w:bCs/>
          <w:lang w:val="fr-FR"/>
        </w:rPr>
      </w:pPr>
      <w:r>
        <w:rPr>
          <w:b/>
          <w:bCs/>
          <w:lang w:val="fr-FR"/>
        </w:rPr>
        <w:t>La présente consultation fera l’objet d’une publication sur le site web de l’UMMTO et d’un affichage public.</w:t>
      </w:r>
    </w:p>
    <w:p w:rsidR="00A64809" w:rsidRDefault="00A64809" w:rsidP="00A64809">
      <w:pPr>
        <w:bidi w:val="0"/>
        <w:ind w:firstLine="708"/>
        <w:rPr>
          <w:b/>
          <w:bCs/>
          <w:lang w:val="fr-FR"/>
        </w:rPr>
      </w:pPr>
    </w:p>
    <w:p w:rsidR="00A64809" w:rsidRDefault="00A64809" w:rsidP="00A64809">
      <w:pPr>
        <w:bidi w:val="0"/>
        <w:ind w:right="-29"/>
        <w:rPr>
          <w:b/>
          <w:bCs/>
          <w:lang w:val="fr-FR"/>
        </w:rPr>
      </w:pPr>
      <w:r>
        <w:rPr>
          <w:b/>
          <w:bCs/>
          <w:lang w:val="fr-FR"/>
        </w:rPr>
        <w:tab/>
        <w:t xml:space="preserve">Les offres doivent comportées un dossier de candidature ; une offre technique et une offre financière. Chaque est insérée dans une enveloppe fermée et cachetée, indiquant la référence et l’objet de la consultation ainsi de la mention « candidature », « technique » et « financière », selon le cas. Les trois enveloppes sont mises dans une autre enveloppe anonyme, comportant la mention : «A NE PAS OUVRIR » et adressée à :  </w:t>
      </w:r>
    </w:p>
    <w:p w:rsidR="00A64809" w:rsidRDefault="00A64809" w:rsidP="00A64809">
      <w:pPr>
        <w:bidi w:val="0"/>
        <w:ind w:right="-29"/>
        <w:rPr>
          <w:b/>
          <w:bCs/>
          <w:lang w:val="fr-FR"/>
        </w:rPr>
      </w:pPr>
      <w:r>
        <w:rPr>
          <w:b/>
          <w:bCs/>
          <w:lang w:val="fr-FR"/>
        </w:rPr>
        <w:t xml:space="preserve">A ne pas ouvrier que par la commission d’ouverture des plis et d’évaluation </w:t>
      </w:r>
    </w:p>
    <w:p w:rsidR="00A64809" w:rsidRDefault="00A64809" w:rsidP="00A64809">
      <w:pPr>
        <w:bidi w:val="0"/>
        <w:ind w:right="-29"/>
        <w:rPr>
          <w:b/>
          <w:bCs/>
          <w:lang w:val="fr-FR"/>
        </w:rPr>
      </w:pPr>
      <w:r>
        <w:rPr>
          <w:b/>
          <w:bCs/>
          <w:lang w:val="fr-FR"/>
        </w:rPr>
        <w:t xml:space="preserve">Consultation N° 02bis /FLL/UMMTO/2019 </w:t>
      </w:r>
    </w:p>
    <w:p w:rsidR="00A64809" w:rsidRDefault="00A64809" w:rsidP="00A64809">
      <w:pPr>
        <w:bidi w:val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Prestation d’hébergement au profit de la Faculté des Lettres et des Langues de l’Université Mouloud MAMMERI de Tizi-Ouzou, chapitre 22.23.Article 08.</w:t>
      </w:r>
    </w:p>
    <w:p w:rsidR="00A64809" w:rsidRDefault="00A64809" w:rsidP="00A64809">
      <w:pPr>
        <w:pStyle w:val="Corpsdetexte"/>
        <w:ind w:right="-246"/>
        <w:rPr>
          <w:b/>
          <w:bCs/>
          <w:sz w:val="25"/>
          <w:szCs w:val="25"/>
          <w:u w:val="single"/>
        </w:rPr>
      </w:pPr>
    </w:p>
    <w:p w:rsidR="00A64809" w:rsidRDefault="00A64809" w:rsidP="00A64809">
      <w:pPr>
        <w:pStyle w:val="Corpsdetexte"/>
        <w:numPr>
          <w:ilvl w:val="0"/>
          <w:numId w:val="1"/>
        </w:numPr>
        <w:ind w:right="-246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Dossier de candidature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Déclaration de candidature dûment renseignée, signée, datée et cachetée par le soumissionnaire 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 xml:space="preserve">Déclaration de probité dûment renseignée, signée, datée et cachetée par le soumissionnaire 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Les statuts (pour les sociétés)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Documents relatifs au pouvoir habilitant les personnes à engager l’Entreprise.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Tout document permettant d’évaluer les capacités des candidats ou des soumissionnaires le cas échéant, des spis-traitants.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Capacités professionnelles (certificat qualification).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 xml:space="preserve">Capacités financières (justifiées par les bilans financiers des deux dernières années ; 2016 et 2017) 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Capacités techniques :</w:t>
      </w:r>
    </w:p>
    <w:p w:rsidR="00A64809" w:rsidRDefault="00A64809" w:rsidP="00A64809">
      <w:pPr>
        <w:pStyle w:val="Corpsdetexte"/>
        <w:numPr>
          <w:ilvl w:val="0"/>
          <w:numId w:val="3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>Moyens humains : Une déclaration CNAS attestant le nombre de salariés employés accompagné par un listing des employés ainsi que la spécialisation, une attestation de mise à jour délivrée par la CNAS et la CASNOS</w:t>
      </w:r>
    </w:p>
    <w:p w:rsidR="00A64809" w:rsidRDefault="00A64809" w:rsidP="00A64809">
      <w:pPr>
        <w:pStyle w:val="Corpsdetexte"/>
        <w:numPr>
          <w:ilvl w:val="0"/>
          <w:numId w:val="3"/>
        </w:numPr>
        <w:ind w:right="-246"/>
        <w:rPr>
          <w:b/>
          <w:bCs/>
          <w:sz w:val="24"/>
        </w:rPr>
      </w:pPr>
      <w:r>
        <w:rPr>
          <w:b/>
          <w:bCs/>
          <w:sz w:val="24"/>
        </w:rPr>
        <w:t xml:space="preserve">Références professionnelles (attestation de bonne exécution des deux dernières années) </w:t>
      </w:r>
    </w:p>
    <w:p w:rsidR="00A64809" w:rsidRDefault="00A64809" w:rsidP="00A64809">
      <w:pPr>
        <w:pStyle w:val="Corpsdetexte"/>
        <w:ind w:left="360" w:right="-246"/>
        <w:rPr>
          <w:b/>
          <w:bCs/>
          <w:sz w:val="24"/>
        </w:rPr>
      </w:pPr>
    </w:p>
    <w:p w:rsidR="00A64809" w:rsidRDefault="00A64809" w:rsidP="00A64809">
      <w:pPr>
        <w:pStyle w:val="Corpsdetexte"/>
        <w:ind w:left="-240" w:right="-246"/>
        <w:rPr>
          <w:b/>
          <w:bCs/>
          <w:sz w:val="24"/>
        </w:rPr>
      </w:pPr>
      <w:r>
        <w:rPr>
          <w:b/>
          <w:bCs/>
          <w:sz w:val="24"/>
        </w:rPr>
        <w:t>B. Offre technique </w:t>
      </w:r>
    </w:p>
    <w:p w:rsidR="00A64809" w:rsidRDefault="00A64809" w:rsidP="00A64809">
      <w:pPr>
        <w:pStyle w:val="Corpsdetexte"/>
        <w:ind w:left="-240" w:right="-246"/>
        <w:jc w:val="both"/>
        <w:rPr>
          <w:b/>
          <w:bCs/>
          <w:sz w:val="24"/>
        </w:rPr>
      </w:pP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Déclaration à souscrire dûment renseignée, datée signée et cachetée par le soumissionnaire.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Copie du registre de commerce.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Copie de l’identification fiscale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Numéro et domiciliation du compte bancaire</w:t>
      </w:r>
    </w:p>
    <w:p w:rsidR="00A64809" w:rsidRDefault="00A64809" w:rsidP="00A64809">
      <w:pPr>
        <w:pStyle w:val="Corpsdetexte"/>
        <w:numPr>
          <w:ilvl w:val="0"/>
          <w:numId w:val="2"/>
        </w:numPr>
        <w:ind w:right="-246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>Copie de l'extrait des rôles apuré ou avec échéancier et daté de moins d’un mois à la date de la soumission ;</w:t>
      </w:r>
    </w:p>
    <w:p w:rsidR="00A64809" w:rsidRDefault="00A64809" w:rsidP="00A64809">
      <w:pPr>
        <w:pStyle w:val="Corpsdetexte"/>
        <w:ind w:left="-600" w:right="-24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-  Original du casier judiciaire datant de moins de trois mois à la date de la soumission      </w:t>
      </w:r>
    </w:p>
    <w:p w:rsidR="00A64809" w:rsidRDefault="00A64809" w:rsidP="00A64809">
      <w:pPr>
        <w:pStyle w:val="Corpsdetexte"/>
        <w:ind w:left="-600" w:right="-24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- Attestation justifiant la représentation de l’Agence dans la ville de Tizi-Ouzou</w:t>
      </w:r>
    </w:p>
    <w:p w:rsidR="00A64809" w:rsidRDefault="00A64809" w:rsidP="00A64809">
      <w:pPr>
        <w:pStyle w:val="Corpsdetexte"/>
        <w:ind w:left="-600" w:right="-24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-  Cahier des charges côté et paraphé portant, à la dernière page, la mention « </w:t>
      </w:r>
      <w:r>
        <w:rPr>
          <w:b/>
          <w:bCs/>
          <w:i/>
          <w:iCs/>
          <w:sz w:val="24"/>
        </w:rPr>
        <w:t>lu et accepté</w:t>
      </w:r>
      <w:r>
        <w:rPr>
          <w:b/>
          <w:bCs/>
          <w:sz w:val="24"/>
        </w:rPr>
        <w:t> »</w:t>
      </w:r>
    </w:p>
    <w:p w:rsidR="00A64809" w:rsidRDefault="00A64809" w:rsidP="00A64809">
      <w:pPr>
        <w:pStyle w:val="Corpsdetexte"/>
        <w:ind w:left="-240" w:right="-246"/>
        <w:jc w:val="both"/>
        <w:rPr>
          <w:b/>
          <w:bCs/>
          <w:sz w:val="25"/>
          <w:szCs w:val="25"/>
        </w:rPr>
      </w:pPr>
    </w:p>
    <w:p w:rsidR="00A64809" w:rsidRDefault="00A64809" w:rsidP="00A64809">
      <w:pPr>
        <w:bidi w:val="0"/>
        <w:jc w:val="both"/>
        <w:rPr>
          <w:b/>
          <w:bCs/>
          <w:sz w:val="25"/>
          <w:szCs w:val="25"/>
          <w:lang w:val="fr-FR"/>
        </w:rPr>
      </w:pPr>
      <w:r>
        <w:rPr>
          <w:b/>
          <w:bCs/>
          <w:sz w:val="25"/>
          <w:szCs w:val="25"/>
          <w:lang w:val="fr-FR"/>
        </w:rPr>
        <w:t xml:space="preserve">C. Offre financière </w:t>
      </w:r>
    </w:p>
    <w:p w:rsidR="00A64809" w:rsidRDefault="00A64809" w:rsidP="00A64809">
      <w:pPr>
        <w:bidi w:val="0"/>
        <w:rPr>
          <w:b/>
          <w:bCs/>
          <w:lang w:val="fr-FR"/>
        </w:rPr>
      </w:pPr>
    </w:p>
    <w:p w:rsidR="00A64809" w:rsidRDefault="00A64809" w:rsidP="00A64809">
      <w:pPr>
        <w:pStyle w:val="Paragraphedeliste"/>
        <w:numPr>
          <w:ilvl w:val="0"/>
          <w:numId w:val="2"/>
        </w:numPr>
        <w:bidi w:val="0"/>
        <w:rPr>
          <w:b/>
          <w:bCs/>
          <w:lang w:val="fr-FR"/>
        </w:rPr>
      </w:pPr>
      <w:r>
        <w:rPr>
          <w:b/>
          <w:bCs/>
          <w:lang w:val="fr-FR"/>
        </w:rPr>
        <w:t>Lettre de soumission dûment renseignée, datée, signée et cachetée par le soumissionnaire.</w:t>
      </w:r>
    </w:p>
    <w:p w:rsidR="00A64809" w:rsidRDefault="00A64809" w:rsidP="00A64809">
      <w:pPr>
        <w:pStyle w:val="Paragraphedeliste"/>
        <w:numPr>
          <w:ilvl w:val="0"/>
          <w:numId w:val="2"/>
        </w:numPr>
        <w:bidi w:val="0"/>
        <w:rPr>
          <w:b/>
          <w:bCs/>
          <w:lang w:val="fr-FR"/>
        </w:rPr>
      </w:pPr>
      <w:r>
        <w:rPr>
          <w:b/>
          <w:bCs/>
          <w:lang w:val="fr-FR"/>
        </w:rPr>
        <w:t>Bordereau des prix unitaires signé, daté et cacheté par le soumissionnaire. (BPU)</w:t>
      </w:r>
    </w:p>
    <w:p w:rsidR="00A64809" w:rsidRDefault="00A64809" w:rsidP="00A64809">
      <w:pPr>
        <w:pStyle w:val="Paragraphedeliste"/>
        <w:numPr>
          <w:ilvl w:val="0"/>
          <w:numId w:val="2"/>
        </w:numPr>
        <w:bidi w:val="0"/>
        <w:rPr>
          <w:b/>
          <w:bCs/>
          <w:lang w:val="fr-FR"/>
        </w:rPr>
      </w:pPr>
      <w:r>
        <w:rPr>
          <w:b/>
          <w:bCs/>
          <w:lang w:val="fr-FR"/>
        </w:rPr>
        <w:t>Détail quantitatif et estimatif et daté, signé, et cacheté par le soumissionnaire</w:t>
      </w:r>
      <w:proofErr w:type="gramStart"/>
      <w:r>
        <w:rPr>
          <w:b/>
          <w:bCs/>
          <w:lang w:val="fr-FR"/>
        </w:rPr>
        <w:t>.(</w:t>
      </w:r>
      <w:proofErr w:type="gramEnd"/>
      <w:r>
        <w:rPr>
          <w:b/>
          <w:bCs/>
          <w:lang w:val="fr-FR"/>
        </w:rPr>
        <w:t>DQE)</w:t>
      </w:r>
    </w:p>
    <w:p w:rsidR="00A64809" w:rsidRDefault="00A64809" w:rsidP="00A64809">
      <w:pPr>
        <w:pStyle w:val="Paragraphedeliste"/>
        <w:numPr>
          <w:ilvl w:val="0"/>
          <w:numId w:val="2"/>
        </w:numPr>
        <w:bidi w:val="0"/>
        <w:rPr>
          <w:b/>
          <w:bCs/>
          <w:lang w:val="fr-FR"/>
        </w:rPr>
      </w:pPr>
      <w:r>
        <w:rPr>
          <w:b/>
          <w:bCs/>
          <w:lang w:val="fr-FR"/>
        </w:rPr>
        <w:t>Décomposition du prix global (DPG)</w:t>
      </w:r>
    </w:p>
    <w:p w:rsidR="00A64809" w:rsidRDefault="00A64809" w:rsidP="00A64809">
      <w:pPr>
        <w:bidi w:val="0"/>
        <w:ind w:left="360"/>
        <w:rPr>
          <w:b/>
          <w:bCs/>
          <w:lang w:val="fr-FR"/>
        </w:rPr>
      </w:pPr>
    </w:p>
    <w:p w:rsidR="00A64809" w:rsidRDefault="00A64809" w:rsidP="00A64809">
      <w:pPr>
        <w:bidi w:val="0"/>
        <w:ind w:firstLine="3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Conditions de soumission </w:t>
      </w:r>
    </w:p>
    <w:p w:rsidR="00A64809" w:rsidRDefault="00A64809" w:rsidP="00A64809">
      <w:pPr>
        <w:bidi w:val="0"/>
        <w:ind w:firstLine="36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Est concernée par le présent cahier des charges toute personne physique ou morale inscrite au registre de commerce :</w:t>
      </w:r>
    </w:p>
    <w:p w:rsidR="00A64809" w:rsidRDefault="00A64809" w:rsidP="00A64809">
      <w:pPr>
        <w:pStyle w:val="Paragraphedeliste"/>
        <w:numPr>
          <w:ilvl w:val="0"/>
          <w:numId w:val="4"/>
        </w:numPr>
        <w:bidi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Ayant un numéro de code d’activité autorisant la prestation d’Hébergement </w:t>
      </w:r>
    </w:p>
    <w:p w:rsidR="00A64809" w:rsidRDefault="00A64809" w:rsidP="00A64809">
      <w:pPr>
        <w:pStyle w:val="Paragraphedeliste"/>
        <w:numPr>
          <w:ilvl w:val="0"/>
          <w:numId w:val="4"/>
        </w:numPr>
        <w:bidi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Disposant de moyens nécessaires lui permettant d’honorer ses engagements conformément aux dispositions du présent cahier des charges.</w:t>
      </w:r>
    </w:p>
    <w:p w:rsidR="00A64809" w:rsidRDefault="00A64809" w:rsidP="00A64809">
      <w:pPr>
        <w:bidi w:val="0"/>
        <w:ind w:right="-388"/>
        <w:rPr>
          <w:b/>
          <w:bCs/>
          <w:color w:val="FF0000"/>
          <w:lang w:val="fr-FR"/>
        </w:rPr>
      </w:pPr>
    </w:p>
    <w:p w:rsidR="00A64809" w:rsidRDefault="00A64809" w:rsidP="00A64809">
      <w:pPr>
        <w:bidi w:val="0"/>
        <w:ind w:right="-388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Un délai de huit (08) jours est accordé aux soumissionnaires pour préparer et déposer leurs offres au niveau du secrétariat du décanat de la Faculté des Lettres et des Langues à compter du 17/03/ 2019</w:t>
      </w:r>
    </w:p>
    <w:p w:rsidR="00A64809" w:rsidRDefault="00A64809" w:rsidP="00A64809">
      <w:pPr>
        <w:bidi w:val="0"/>
        <w:ind w:right="-388"/>
        <w:rPr>
          <w:b/>
          <w:bCs/>
          <w:lang w:val="fr-FR"/>
        </w:rPr>
      </w:pPr>
      <w:r>
        <w:rPr>
          <w:b/>
          <w:bCs/>
          <w:lang w:val="fr-FR"/>
        </w:rPr>
        <w:t>La date limite de dépôt des offres est fixée au 24 /03/2019 avant 10h00 mn.</w:t>
      </w:r>
    </w:p>
    <w:p w:rsidR="00A64809" w:rsidRDefault="00A64809" w:rsidP="00A64809">
      <w:pPr>
        <w:bidi w:val="0"/>
        <w:ind w:right="-388"/>
        <w:rPr>
          <w:b/>
          <w:bCs/>
          <w:lang w:val="fr-FR"/>
        </w:rPr>
      </w:pPr>
      <w:r>
        <w:rPr>
          <w:b/>
          <w:bCs/>
          <w:lang w:val="fr-FR"/>
        </w:rPr>
        <w:t>L’ouverture des plis se fera, en présence des soumissionnaires qui le désirent le jour même de la date limite de dépôt des offres à 10h30 dans la salle de réunion de la faculté.</w:t>
      </w:r>
    </w:p>
    <w:p w:rsidR="00A64809" w:rsidRDefault="00A64809" w:rsidP="00A64809">
      <w:pPr>
        <w:bidi w:val="0"/>
        <w:ind w:right="-388"/>
        <w:rPr>
          <w:b/>
          <w:bCs/>
          <w:lang w:val="fr-FR"/>
        </w:rPr>
      </w:pPr>
      <w:r>
        <w:rPr>
          <w:b/>
          <w:bCs/>
          <w:lang w:val="fr-FR"/>
        </w:rPr>
        <w:t>La durée de validité des offres est égale à la durée de préparation des offres augmentée de trois (03) mois à compter de la date d’ouverture des plis</w:t>
      </w:r>
    </w:p>
    <w:p w:rsidR="00A64809" w:rsidRDefault="00A64809" w:rsidP="00A64809">
      <w:pPr>
        <w:bidi w:val="0"/>
        <w:rPr>
          <w:b/>
          <w:bCs/>
          <w:color w:val="FF0000"/>
          <w:lang w:val="fr-FR"/>
        </w:rPr>
      </w:pP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  <w:r>
        <w:rPr>
          <w:b/>
          <w:bCs/>
          <w:color w:val="FF0000"/>
          <w:lang w:val="fr-FR"/>
        </w:rPr>
        <w:tab/>
      </w:r>
    </w:p>
    <w:p w:rsidR="00A64809" w:rsidRDefault="00A64809" w:rsidP="00A64809">
      <w:pPr>
        <w:bidi w:val="0"/>
        <w:rPr>
          <w:b/>
          <w:bCs/>
          <w:color w:val="FF0000"/>
          <w:lang w:val="fr-FR"/>
        </w:rPr>
      </w:pPr>
    </w:p>
    <w:p w:rsidR="00A64809" w:rsidRDefault="00A64809" w:rsidP="00A64809">
      <w:pPr>
        <w:bidi w:val="0"/>
        <w:jc w:val="right"/>
        <w:rPr>
          <w:b/>
          <w:bCs/>
          <w:lang w:val="fr-FR"/>
        </w:rPr>
      </w:pPr>
      <w:r>
        <w:rPr>
          <w:b/>
          <w:bCs/>
          <w:lang w:val="fr-FR"/>
        </w:rPr>
        <w:t>Tizi-Ouzou le 17/03/2019</w:t>
      </w:r>
    </w:p>
    <w:p w:rsidR="00A64809" w:rsidRDefault="00A64809" w:rsidP="00A64809">
      <w:pPr>
        <w:bidi w:val="0"/>
        <w:jc w:val="right"/>
        <w:rPr>
          <w:b/>
          <w:bCs/>
          <w:lang w:val="fr-FR"/>
        </w:rPr>
      </w:pPr>
    </w:p>
    <w:p w:rsidR="00A64809" w:rsidRDefault="00A64809" w:rsidP="00A64809">
      <w:pPr>
        <w:bidi w:val="0"/>
        <w:jc w:val="right"/>
        <w:rPr>
          <w:b/>
          <w:bCs/>
          <w:lang w:val="fr-FR"/>
        </w:rPr>
      </w:pPr>
    </w:p>
    <w:p w:rsidR="00A64809" w:rsidRDefault="00A64809" w:rsidP="00A64809">
      <w:pPr>
        <w:bidi w:val="0"/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Le Doyen</w:t>
      </w:r>
    </w:p>
    <w:p w:rsidR="00A64809" w:rsidRDefault="00A64809" w:rsidP="00A64809">
      <w:pPr>
        <w:bidi w:val="0"/>
        <w:jc w:val="right"/>
        <w:rPr>
          <w:b/>
          <w:bCs/>
          <w:color w:val="FF0000"/>
          <w:lang w:val="fr-FR"/>
        </w:rPr>
      </w:pPr>
    </w:p>
    <w:p w:rsidR="00A64809" w:rsidRDefault="00A64809" w:rsidP="00A64809">
      <w:pPr>
        <w:bidi w:val="0"/>
        <w:jc w:val="center"/>
        <w:rPr>
          <w:b/>
          <w:bCs/>
          <w:color w:val="FF0000"/>
          <w:lang w:val="fr-FR"/>
        </w:rPr>
      </w:pPr>
    </w:p>
    <w:p w:rsidR="00A64809" w:rsidRDefault="00A64809" w:rsidP="00A64809">
      <w:pPr>
        <w:bidi w:val="0"/>
        <w:jc w:val="center"/>
        <w:rPr>
          <w:b/>
          <w:bCs/>
          <w:color w:val="FF0000"/>
          <w:lang w:val="fr-FR"/>
        </w:rPr>
      </w:pPr>
    </w:p>
    <w:p w:rsidR="00A64809" w:rsidRDefault="00A64809" w:rsidP="00A64809">
      <w:pPr>
        <w:bidi w:val="0"/>
        <w:rPr>
          <w:b/>
          <w:bCs/>
          <w:color w:val="FF0000"/>
          <w:lang w:val="fr-FR"/>
        </w:rPr>
      </w:pPr>
    </w:p>
    <w:p w:rsidR="0065788A" w:rsidRDefault="0065788A"/>
    <w:sectPr w:rsidR="0065788A" w:rsidSect="0065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7138E"/>
    <w:multiLevelType w:val="hybridMultilevel"/>
    <w:tmpl w:val="A1023C54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3381A"/>
    <w:multiLevelType w:val="hybridMultilevel"/>
    <w:tmpl w:val="615C722C"/>
    <w:lvl w:ilvl="0" w:tplc="58AE7162">
      <w:start w:val="1"/>
      <w:numFmt w:val="upperLetter"/>
      <w:lvlText w:val="%1."/>
      <w:lvlJc w:val="left"/>
      <w:pPr>
        <w:ind w:left="1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809"/>
    <w:rsid w:val="005F1311"/>
    <w:rsid w:val="0065788A"/>
    <w:rsid w:val="00A6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A64809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semiHidden/>
    <w:rsid w:val="00A64809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64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4253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BOSINFO</dc:creator>
  <cp:lastModifiedBy>BOSINFO</cp:lastModifiedBy>
  <cp:revision>1</cp:revision>
  <dcterms:created xsi:type="dcterms:W3CDTF">2019-03-18T09:18:00Z</dcterms:created>
  <dcterms:modified xsi:type="dcterms:W3CDTF">2019-03-18T09:18:00Z</dcterms:modified>
</cp:coreProperties>
</file>