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B1" w:rsidRPr="00215B10" w:rsidRDefault="000857B1" w:rsidP="000857B1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bookmarkStart w:id="0" w:name="_Hlk178247242"/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0857B1" w:rsidRPr="00215B10" w:rsidRDefault="000857B1" w:rsidP="000857B1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0857B1" w:rsidRPr="00FF438D" w:rsidRDefault="000857B1" w:rsidP="000857B1">
      <w:pPr>
        <w:bidi/>
        <w:spacing w:after="0" w:line="240" w:lineRule="auto"/>
        <w:jc w:val="center"/>
        <w:rPr>
          <w:rFonts w:ascii="Andalus" w:hAnsi="Andalus" w:cs="Andalus"/>
          <w:sz w:val="40"/>
          <w:szCs w:val="40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D87731">
        <w:rPr>
          <w:rFonts w:ascii="Andalus" w:hAnsi="Andalus" w:cs="Andalus" w:hint="cs"/>
          <w:sz w:val="40"/>
          <w:szCs w:val="40"/>
          <w:u w:val="single"/>
          <w:rtl/>
          <w:lang w:bidi="ar-DZ"/>
        </w:rPr>
        <w:t>الأنثروبولوجيا</w:t>
      </w:r>
      <w:r w:rsidRPr="00FF438D">
        <w:rPr>
          <w:rFonts w:ascii="Andalus" w:hAnsi="Andalus" w:cs="Andalus" w:hint="cs"/>
          <w:sz w:val="40"/>
          <w:szCs w:val="40"/>
          <w:rtl/>
          <w:lang w:bidi="ar-DZ"/>
        </w:rPr>
        <w:t>. 2024/2025</w:t>
      </w:r>
      <w:r w:rsidR="00C264C3">
        <w:rPr>
          <w:rFonts w:ascii="Andalus" w:hAnsi="Andalus" w:cs="Andalus" w:hint="cs"/>
          <w:sz w:val="40"/>
          <w:szCs w:val="40"/>
          <w:rtl/>
          <w:lang w:bidi="ar-DZ"/>
        </w:rPr>
        <w:t xml:space="preserve"> (السداسي 02)</w:t>
      </w:r>
    </w:p>
    <w:p w:rsidR="000857B1" w:rsidRDefault="000857B1" w:rsidP="000857B1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bidi="ar-DZ"/>
        </w:rPr>
      </w:pP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السنة </w:t>
      </w:r>
      <w:r w:rsidRPr="00FF438D">
        <w:rPr>
          <w:rFonts w:ascii="Andalus" w:hAnsi="Andalus" w:cs="Andalus" w:hint="cs"/>
          <w:sz w:val="36"/>
          <w:szCs w:val="36"/>
          <w:rtl/>
          <w:lang w:bidi="ar-DZ"/>
        </w:rPr>
        <w:t xml:space="preserve">الثالثة ليسانس </w:t>
      </w:r>
      <w:r>
        <w:rPr>
          <w:rFonts w:ascii="Andalus" w:hAnsi="Andalus" w:cs="Andalus"/>
          <w:sz w:val="36"/>
          <w:szCs w:val="36"/>
          <w:lang w:bidi="ar-DZ"/>
        </w:rPr>
        <w:t>3L</w:t>
      </w:r>
    </w:p>
    <w:p w:rsidR="000857B1" w:rsidRDefault="000857B1" w:rsidP="000857B1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1"/>
        <w:bidiVisual/>
        <w:tblW w:w="15168" w:type="dxa"/>
        <w:tblInd w:w="-478" w:type="dxa"/>
        <w:tblLook w:val="04A0" w:firstRow="1" w:lastRow="0" w:firstColumn="1" w:lastColumn="0" w:noHBand="0" w:noVBand="1"/>
      </w:tblPr>
      <w:tblGrid>
        <w:gridCol w:w="1024"/>
        <w:gridCol w:w="2667"/>
        <w:gridCol w:w="2835"/>
        <w:gridCol w:w="2977"/>
        <w:gridCol w:w="2835"/>
        <w:gridCol w:w="2830"/>
      </w:tblGrid>
      <w:tr w:rsidR="000857B1" w:rsidTr="0096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shd w:val="clear" w:color="auto" w:fill="A8D08D" w:themeFill="accent6" w:themeFillTint="99"/>
          </w:tcPr>
          <w:p w:rsidR="000857B1" w:rsidRDefault="000857B1" w:rsidP="00741F13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0857B1" w:rsidRPr="00D13755" w:rsidRDefault="000857B1" w:rsidP="00741F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857B1" w:rsidRPr="00D13755" w:rsidRDefault="000857B1" w:rsidP="00741F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857B1" w:rsidRPr="00D13755" w:rsidRDefault="000857B1" w:rsidP="00741F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857B1" w:rsidRPr="00D13755" w:rsidRDefault="000857B1" w:rsidP="00741F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0857B1" w:rsidRPr="00D13755" w:rsidRDefault="000857B1" w:rsidP="00741F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2B640C" w:rsidTr="0096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shd w:val="clear" w:color="auto" w:fill="D9D9D9" w:themeFill="background1" w:themeFillShade="D9"/>
            <w:vAlign w:val="center"/>
          </w:tcPr>
          <w:p w:rsidR="000857B1" w:rsidRPr="00D13755" w:rsidRDefault="000857B1" w:rsidP="00741F13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cs="Times New Roman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667" w:type="dxa"/>
            <w:shd w:val="clear" w:color="auto" w:fill="A8D08D" w:themeFill="accent6" w:themeFillTint="99"/>
            <w:vAlign w:val="center"/>
          </w:tcPr>
          <w:p w:rsidR="00050B41" w:rsidRPr="008E541D" w:rsidRDefault="00050B41" w:rsidP="00050B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8E541D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أنثروبولوجيا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671EA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الريف والمدينة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8E541D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CM</w:t>
            </w:r>
          </w:p>
          <w:p w:rsidR="00050B41" w:rsidRPr="009D1D40" w:rsidRDefault="00050B41" w:rsidP="00050B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لافر</w:t>
            </w:r>
          </w:p>
          <w:p w:rsidR="000857B1" w:rsidRPr="008E541D" w:rsidRDefault="00050B41" w:rsidP="00050B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E 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57B1" w:rsidRPr="008E541D" w:rsidRDefault="000857B1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8E541D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C3815" w:rsidRPr="002C3815" w:rsidRDefault="002C3815" w:rsidP="002C381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2C3815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أنثروبولوجيا</w:t>
            </w:r>
            <w:r w:rsidRPr="002C381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الريف والمدينة </w:t>
            </w:r>
            <w:r w:rsidRPr="002C3815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TD</w:t>
            </w:r>
          </w:p>
          <w:p w:rsidR="002C3815" w:rsidRPr="002C3815" w:rsidRDefault="002C3815" w:rsidP="002C381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2C381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Pr="002C3815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لافر</w:t>
            </w:r>
          </w:p>
          <w:p w:rsidR="000857B1" w:rsidRPr="008E541D" w:rsidRDefault="002C3815" w:rsidP="002C381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2C3815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E 24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0857B1" w:rsidRPr="008E541D" w:rsidRDefault="00F933E6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أنثروبولوجيا الدين والمقدس</w:t>
            </w:r>
            <w:r w:rsidR="000857B1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0857B1" w:rsidRPr="008E541D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CM</w:t>
            </w:r>
          </w:p>
          <w:p w:rsidR="000857B1" w:rsidRPr="008E541D" w:rsidRDefault="000857B1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F933E6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سحاري</w:t>
            </w:r>
          </w:p>
          <w:p w:rsidR="000857B1" w:rsidRPr="008E541D" w:rsidRDefault="00F933E6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val="fr-LU"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E 25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:rsidR="000857B1" w:rsidRPr="00957104" w:rsidRDefault="002B640C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2B640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أنثروبولوجيا الدين والمقدس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0857B1" w:rsidRPr="00957104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TD</w:t>
            </w:r>
          </w:p>
          <w:p w:rsidR="002B640C" w:rsidRPr="002B640C" w:rsidRDefault="002B640C" w:rsidP="002B64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2B640C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2B640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2B640C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2B640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سحاري</w:t>
            </w:r>
          </w:p>
          <w:p w:rsidR="000857B1" w:rsidRPr="008E541D" w:rsidRDefault="002B640C" w:rsidP="002B64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2B640C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E 25</w:t>
            </w:r>
          </w:p>
        </w:tc>
      </w:tr>
      <w:tr w:rsidR="00964A06" w:rsidTr="00964A06">
        <w:trPr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shd w:val="clear" w:color="auto" w:fill="D9D9D9" w:themeFill="background1" w:themeFillShade="D9"/>
            <w:vAlign w:val="center"/>
          </w:tcPr>
          <w:p w:rsidR="000857B1" w:rsidRPr="00D13755" w:rsidRDefault="000857B1" w:rsidP="00741F13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cs="Times New Roman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667" w:type="dxa"/>
            <w:shd w:val="clear" w:color="auto" w:fill="A8D08D" w:themeFill="accent6" w:themeFillTint="99"/>
            <w:vAlign w:val="center"/>
          </w:tcPr>
          <w:p w:rsidR="001F7EFC" w:rsidRPr="008E541D" w:rsidRDefault="001F7EFC" w:rsidP="001F7E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8E541D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أنثروبولوجيا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الصحة والمرض </w:t>
            </w:r>
            <w:r w:rsidRPr="008E541D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CM</w:t>
            </w:r>
          </w:p>
          <w:p w:rsidR="001F7EFC" w:rsidRPr="008E541D" w:rsidRDefault="001F7EFC" w:rsidP="001F7E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أيت صديق</w:t>
            </w:r>
          </w:p>
          <w:p w:rsidR="000857B1" w:rsidRPr="008E541D" w:rsidRDefault="001F7EFC" w:rsidP="001F7EFC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E 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EFC" w:rsidRPr="001F7EFC" w:rsidRDefault="001F7EFC" w:rsidP="001F7E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F7EFC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أنثروبولوجيا </w:t>
            </w:r>
            <w:r w:rsidRPr="001F7EF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الصحة والمرض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TD</w:t>
            </w:r>
          </w:p>
          <w:p w:rsidR="001F7EFC" w:rsidRPr="001F7EFC" w:rsidRDefault="001F7EFC" w:rsidP="001F7E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F7EF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أيت صديق</w:t>
            </w:r>
          </w:p>
          <w:p w:rsidR="000857B1" w:rsidRPr="008E541D" w:rsidRDefault="001F7EFC" w:rsidP="001F7E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F7EFC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E 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57B1" w:rsidRPr="008E541D" w:rsidRDefault="000857B1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964A06" w:rsidRPr="008E541D" w:rsidRDefault="00964A06" w:rsidP="00964A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8E541D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أنثروبولوجيا</w:t>
            </w:r>
            <w:r w:rsidRPr="008E541D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التراث المادي واللامادي </w:t>
            </w:r>
            <w:r w:rsidRPr="008E541D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CM</w:t>
            </w:r>
          </w:p>
          <w:p w:rsidR="00964A06" w:rsidRDefault="00964A06" w:rsidP="00964A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لافر</w:t>
            </w:r>
            <w:r w:rsidRPr="008E541D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 xml:space="preserve"> </w:t>
            </w:r>
          </w:p>
          <w:p w:rsidR="000857B1" w:rsidRPr="008E541D" w:rsidRDefault="00964A06" w:rsidP="00964A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E. 24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:rsidR="00964A06" w:rsidRPr="00957104" w:rsidRDefault="00964A06" w:rsidP="00964A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2C7DC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أنثروبولوجيا</w:t>
            </w:r>
            <w:r w:rsidRPr="002C7DC7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2C7DC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التراث المادي واللامادي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957104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TD</w:t>
            </w:r>
          </w:p>
          <w:p w:rsidR="00964A06" w:rsidRPr="00957104" w:rsidRDefault="00964A06" w:rsidP="00964A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</w:pPr>
            <w:r w:rsidRPr="0095710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لافر</w:t>
            </w:r>
            <w:r w:rsidRPr="00957104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 xml:space="preserve"> </w:t>
            </w:r>
          </w:p>
          <w:p w:rsidR="000857B1" w:rsidRPr="008E541D" w:rsidRDefault="00964A06" w:rsidP="00964A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57104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E. 24</w:t>
            </w:r>
          </w:p>
        </w:tc>
      </w:tr>
      <w:tr w:rsidR="00964A06" w:rsidTr="0096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shd w:val="clear" w:color="auto" w:fill="D9D9D9" w:themeFill="background1" w:themeFillShade="D9"/>
            <w:vAlign w:val="center"/>
          </w:tcPr>
          <w:p w:rsidR="000857B1" w:rsidRPr="00D13755" w:rsidRDefault="000857B1" w:rsidP="00741F13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cs="Times New Roman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0857B1" w:rsidRDefault="00964A06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val="en-US" w:bidi="ar-DZ"/>
              </w:rPr>
            </w:pPr>
            <w:r w:rsidRPr="00964A06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تحقيق ميداني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TD</w:t>
            </w:r>
          </w:p>
          <w:p w:rsidR="00964A06" w:rsidRDefault="00964A06" w:rsidP="00964A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64A06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صرادوني</w:t>
            </w:r>
          </w:p>
          <w:p w:rsidR="00964A06" w:rsidRPr="00964A06" w:rsidRDefault="00964A06" w:rsidP="00964A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F7EFC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E 24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0857B1" w:rsidRPr="00964A06" w:rsidRDefault="00964A06" w:rsidP="00964A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64A06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أنثروبولوجيا</w:t>
            </w:r>
            <w:r w:rsidRPr="00964A06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وسميولوجيا </w:t>
            </w:r>
            <w:r w:rsidRPr="00964A06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64A06" w:rsidRPr="00964A06" w:rsidRDefault="00964A06" w:rsidP="00964A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64A06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صرادوني</w:t>
            </w:r>
          </w:p>
          <w:p w:rsidR="00964A06" w:rsidRPr="00964A06" w:rsidRDefault="00964A06" w:rsidP="00964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4A06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E 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4A06" w:rsidRDefault="00964A06" w:rsidP="00964A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57104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أنثروبولوجيا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وسميولوجيا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lang w:bidi="ar-DZ"/>
              </w:rPr>
              <w:t>TD</w:t>
            </w:r>
          </w:p>
          <w:p w:rsidR="00964A06" w:rsidRDefault="00964A06" w:rsidP="00964A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64A06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صرادوني</w:t>
            </w:r>
          </w:p>
          <w:p w:rsidR="000857B1" w:rsidRPr="008E541D" w:rsidRDefault="00964A06" w:rsidP="00964A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F7EFC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E 24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0857B1" w:rsidRDefault="00964A06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val="en-US" w:bidi="ar-DZ"/>
              </w:rPr>
              <w:t xml:space="preserve">الأنثروبولوجيا السياسية </w:t>
            </w:r>
            <w:r w:rsidRPr="00964A06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64A06" w:rsidRDefault="00964A06" w:rsidP="00964A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val="en-US" w:bidi="ar-DZ"/>
              </w:rPr>
              <w:t>الأستاذ: جمال الشيخ</w:t>
            </w:r>
          </w:p>
          <w:p w:rsidR="00964A06" w:rsidRPr="00580AD8" w:rsidRDefault="00964A06" w:rsidP="00964A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</w:pPr>
            <w:r w:rsidRPr="00964A06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E 24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:rsidR="000857B1" w:rsidRPr="00957104" w:rsidRDefault="000857B1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64A06" w:rsidTr="00964A06">
        <w:trPr>
          <w:trHeight w:val="1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shd w:val="clear" w:color="auto" w:fill="D9D9D9" w:themeFill="background1" w:themeFillShade="D9"/>
            <w:vAlign w:val="center"/>
          </w:tcPr>
          <w:p w:rsidR="000857B1" w:rsidRPr="00D13755" w:rsidRDefault="000857B1" w:rsidP="00741F13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cs="Times New Roman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667" w:type="dxa"/>
            <w:shd w:val="clear" w:color="auto" w:fill="A8D08D" w:themeFill="accent6" w:themeFillTint="99"/>
            <w:vAlign w:val="center"/>
          </w:tcPr>
          <w:p w:rsidR="000857B1" w:rsidRDefault="00964A06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المخدرات والمجتمع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64A06" w:rsidRDefault="00964A06" w:rsidP="00964A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</w:t>
            </w:r>
            <w:r w:rsidRPr="00964A06">
              <w:rPr>
                <w:rFonts w:asciiTheme="majorHAnsi" w:hAnsiTheme="majorHAnsi" w:cstheme="majorHAns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="00E150B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........</w:t>
            </w:r>
            <w:bookmarkStart w:id="1" w:name="_GoBack"/>
            <w:bookmarkEnd w:id="1"/>
          </w:p>
          <w:p w:rsidR="00964A06" w:rsidRPr="008E541D" w:rsidRDefault="00964A06" w:rsidP="00964A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64A06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E 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57B1" w:rsidRPr="008E541D" w:rsidRDefault="000857B1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857B1" w:rsidRPr="008E541D" w:rsidRDefault="000857B1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8E541D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857B1" w:rsidRPr="008E541D" w:rsidRDefault="000857B1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:rsidR="000857B1" w:rsidRPr="00957104" w:rsidRDefault="000857B1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0857B1" w:rsidRPr="0002192D" w:rsidTr="0096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shd w:val="clear" w:color="auto" w:fill="D9D9D9" w:themeFill="background1" w:themeFillShade="D9"/>
            <w:vAlign w:val="center"/>
          </w:tcPr>
          <w:p w:rsidR="000857B1" w:rsidRPr="00D13755" w:rsidRDefault="000857B1" w:rsidP="00741F13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cs="Times New Roman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667" w:type="dxa"/>
            <w:shd w:val="clear" w:color="auto" w:fill="F2F2F2" w:themeFill="background1" w:themeFillShade="F2"/>
            <w:vAlign w:val="center"/>
          </w:tcPr>
          <w:p w:rsidR="000857B1" w:rsidRPr="008E541D" w:rsidRDefault="000857B1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857B1" w:rsidRPr="008E541D" w:rsidRDefault="000857B1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857B1" w:rsidRPr="008E541D" w:rsidRDefault="000857B1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857B1" w:rsidRPr="008E541D" w:rsidRDefault="000857B1" w:rsidP="00741F13">
            <w:pPr>
              <w:pStyle w:val="Paragraphedeliste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0857B1" w:rsidRPr="008E541D" w:rsidRDefault="000857B1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bookmarkEnd w:id="0"/>
    </w:tbl>
    <w:p w:rsidR="00FE4D91" w:rsidRDefault="00FE4D91"/>
    <w:sectPr w:rsidR="00FE4D91" w:rsidSect="000857B1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B1"/>
    <w:rsid w:val="00050B41"/>
    <w:rsid w:val="000857B1"/>
    <w:rsid w:val="001F7EFC"/>
    <w:rsid w:val="00226489"/>
    <w:rsid w:val="002B640C"/>
    <w:rsid w:val="002C3815"/>
    <w:rsid w:val="002C7DC7"/>
    <w:rsid w:val="00671EAA"/>
    <w:rsid w:val="007F2AD1"/>
    <w:rsid w:val="00866094"/>
    <w:rsid w:val="00964A06"/>
    <w:rsid w:val="00BE4F16"/>
    <w:rsid w:val="00C264C3"/>
    <w:rsid w:val="00DF2BC3"/>
    <w:rsid w:val="00E150B3"/>
    <w:rsid w:val="00EB7BD8"/>
    <w:rsid w:val="00F933E6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80A2"/>
  <w15:chartTrackingRefBased/>
  <w15:docId w15:val="{CFD251A5-9D2F-47A9-B9EB-4941E51D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7B1"/>
    <w:rPr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6Couleur-Accentuation31">
    <w:name w:val="Tableau Grille 6 Couleur - Accentuation 31"/>
    <w:basedOn w:val="TableauNormal"/>
    <w:uiPriority w:val="51"/>
    <w:rsid w:val="000857B1"/>
    <w:pPr>
      <w:spacing w:after="0" w:line="240" w:lineRule="auto"/>
    </w:pPr>
    <w:rPr>
      <w:color w:val="7B7B7B" w:themeColor="accent3" w:themeShade="BF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085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15</cp:revision>
  <dcterms:created xsi:type="dcterms:W3CDTF">2024-09-27T10:35:00Z</dcterms:created>
  <dcterms:modified xsi:type="dcterms:W3CDTF">2025-02-06T22:58:00Z</dcterms:modified>
</cp:coreProperties>
</file>